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177" w:rsidRDefault="00CF127F">
      <w:pPr>
        <w:spacing w:line="100" w:lineRule="atLeast"/>
        <w:jc w:val="center"/>
        <w:rPr>
          <w:rFonts w:cs="Tahoma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 xml:space="preserve">RENCANA PEMBELAJARAN SEMESTER (RPS)  </w:t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PROGRAM STUDI  AKUNTANSI JENJANG S1</w:t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FAKULTAS EKONOMI ILMU SOSIAL DAN HUMANIORA</w:t>
      </w:r>
    </w:p>
    <w:p w:rsidR="00AA5177" w:rsidRDefault="00CF127F" w:rsidP="000F234A">
      <w:pPr>
        <w:spacing w:after="0" w:line="100" w:lineRule="atLeast"/>
        <w:jc w:val="center"/>
        <w:rPr>
          <w:rFonts w:cs="Tahoma"/>
          <w:b/>
        </w:rPr>
      </w:pPr>
      <w:r>
        <w:rPr>
          <w:rFonts w:cs="Tahoma"/>
          <w:b/>
        </w:rPr>
        <w:t>UNIVERSITAS ‘AISYIYAH  YOGYAKARTA</w:t>
      </w:r>
    </w:p>
    <w:p w:rsidR="00AA5177" w:rsidRDefault="00AA5177" w:rsidP="000F234A">
      <w:pPr>
        <w:spacing w:after="0" w:line="100" w:lineRule="atLeast"/>
        <w:jc w:val="center"/>
        <w:rPr>
          <w:rFonts w:cs="Tahoma"/>
          <w:b/>
          <w:sz w:val="20"/>
          <w:szCs w:val="20"/>
        </w:rPr>
      </w:pPr>
    </w:p>
    <w:tbl>
      <w:tblPr>
        <w:tblW w:w="1482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728"/>
        <w:gridCol w:w="2143"/>
        <w:gridCol w:w="1503"/>
        <w:gridCol w:w="37"/>
        <w:gridCol w:w="7412"/>
      </w:tblGrid>
      <w:tr w:rsidR="00AA5177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MATA KULIAH                  :  AKUNTANSI BIAYA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JENIS MATA KULIAH       : </w:t>
            </w:r>
            <w:r>
              <w:rPr>
                <w:rFonts w:cs="Tahoma"/>
                <w:b/>
                <w:bCs/>
                <w:sz w:val="22"/>
                <w:szCs w:val="22"/>
              </w:rPr>
              <w:t>WAJIB</w:t>
            </w:r>
          </w:p>
        </w:tc>
      </w:tr>
      <w:tr w:rsidR="00AA5177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PENEMPATAN                  : SEMESTER  5 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KODE MATA KULIAH       : AKT</w:t>
            </w:r>
          </w:p>
        </w:tc>
      </w:tr>
      <w:tr w:rsidR="00AA5177">
        <w:trPr>
          <w:trHeight w:val="90"/>
        </w:trPr>
        <w:tc>
          <w:tcPr>
            <w:tcW w:w="1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BESARAN sks                 : 2 sks TEORI 1 SKS PRAKTIKUM</w:t>
            </w:r>
          </w:p>
        </w:tc>
      </w:tr>
      <w:tr w:rsidR="00AA5177"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DOSEN PENANGGUNG-JAWAB   : </w:t>
            </w:r>
            <w:r>
              <w:rPr>
                <w:rFonts w:cs="Tahoma"/>
                <w:sz w:val="22"/>
                <w:szCs w:val="22"/>
              </w:rPr>
              <w:t>Rigel Nurul Fathah, S.E., M.Ak., Akt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Tim Dosen: </w:t>
            </w:r>
            <w:r>
              <w:rPr>
                <w:rFonts w:cs="Tahoma"/>
                <w:sz w:val="22"/>
                <w:szCs w:val="22"/>
              </w:rPr>
              <w:t>1. Muhamad Rifandi, S.E., M.Ak., Akt</w:t>
            </w: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sz w:val="22"/>
                <w:szCs w:val="22"/>
              </w:rPr>
            </w:pP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eastAsia="Arial Unicode MS" w:cs="Tahoma"/>
                <w:color w:val="000000"/>
                <w:sz w:val="22"/>
                <w:szCs w:val="22"/>
              </w:rPr>
            </w:pPr>
          </w:p>
        </w:tc>
      </w:tr>
      <w:tr w:rsidR="00AA51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DESKRIPSI SINGKAT MATA KULIAH</w:t>
            </w: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BC4903">
            <w:pPr>
              <w:snapToGrid w:val="0"/>
              <w:spacing w:after="0" w:line="100" w:lineRule="atLeast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>
              <w:t xml:space="preserve">Mata Kuliah ini </w:t>
            </w:r>
            <w:r w:rsidR="00BC4903">
              <w:t>membahas tentang kebutuhan akuntansi pemerintahan pada saat ini, pemahaman tentang berbagai peraturan dan ketentuan tentang pengelolaan keuangan Negara / Daerah, berbagai konsep-konsep dasar dan teknik-teknik a</w:t>
            </w:r>
            <w:r w:rsidR="005E3541">
              <w:t>kuntansi pemerintahan, memahami</w:t>
            </w:r>
            <w:r w:rsidR="00BC4903">
              <w:t xml:space="preserve"> tentang berbagai informasi dan laporan keuangan Negara / daerah dalam organisasi birokrasi sesuai dengan standar akuntansi pemerintahan yang ditetapkan.</w:t>
            </w:r>
          </w:p>
        </w:tc>
      </w:tr>
      <w:tr w:rsidR="00AA5177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SIKAP (CP S)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C3572">
              <w:rPr>
                <w:sz w:val="22"/>
                <w:szCs w:val="22"/>
              </w:rPr>
              <w:t>7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DC3572" w:rsidP="000F23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Taat </w:t>
            </w:r>
            <w:r w:rsidR="002941D9">
              <w:rPr>
                <w:sz w:val="22"/>
                <w:szCs w:val="22"/>
              </w:rPr>
              <w:t>hu</w:t>
            </w:r>
            <w:r>
              <w:rPr>
                <w:sz w:val="22"/>
                <w:szCs w:val="22"/>
              </w:rPr>
              <w:t xml:space="preserve">kum dan disiplin </w:t>
            </w:r>
            <w:r w:rsidR="003C28C6">
              <w:rPr>
                <w:sz w:val="22"/>
                <w:szCs w:val="22"/>
              </w:rPr>
              <w:t xml:space="preserve">dalam kehidupan bermasyarakat dan bernegara </w:t>
            </w:r>
          </w:p>
          <w:p w:rsidR="00AA5177" w:rsidRDefault="00AA5177" w:rsidP="000F234A">
            <w:pPr>
              <w:snapToGrid w:val="0"/>
              <w:spacing w:after="0" w:line="100" w:lineRule="atLeast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2941D9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D9" w:rsidRDefault="002941D9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D9" w:rsidRDefault="002941D9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S9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D9" w:rsidRDefault="007B20F4" w:rsidP="000F234A">
            <w:pPr>
              <w:spacing w:after="0" w:line="240" w:lineRule="auto"/>
              <w:rPr>
                <w:sz w:val="22"/>
                <w:szCs w:val="22"/>
              </w:rPr>
            </w:pPr>
            <w:r w:rsidRPr="007B20F4">
              <w:rPr>
                <w:sz w:val="22"/>
                <w:szCs w:val="22"/>
              </w:rPr>
              <w:t>Menunjukkan sikap bertanggungjawab atas pekerjaan di bidang keahliannya secara mandiri</w:t>
            </w:r>
          </w:p>
        </w:tc>
      </w:tr>
      <w:tr w:rsidR="009F1851">
        <w:trPr>
          <w:trHeight w:val="603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51" w:rsidRDefault="009F1851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51" w:rsidRDefault="003932CF" w:rsidP="000F234A">
            <w:pPr>
              <w:snapToGrid w:val="0"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S11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51" w:rsidRPr="007B20F4" w:rsidRDefault="009F1851" w:rsidP="000F234A">
            <w:pPr>
              <w:spacing w:after="0" w:line="240" w:lineRule="auto"/>
              <w:rPr>
                <w:sz w:val="22"/>
                <w:szCs w:val="22"/>
              </w:rPr>
            </w:pPr>
            <w:r w:rsidRPr="007B20F4">
              <w:rPr>
                <w:sz w:val="22"/>
                <w:szCs w:val="22"/>
              </w:rPr>
              <w:t>Menginternalisasi prinsip-prinsip etika bisnis dan profesi akuntan</w:t>
            </w:r>
          </w:p>
        </w:tc>
      </w:tr>
      <w:tr w:rsidR="00AA51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CAPAIAN PEMBELAJARAN MATA KULIAH (CP MK)</w:t>
            </w:r>
          </w:p>
          <w:p w:rsidR="00AA5177" w:rsidRDefault="00AA5177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932CF">
              <w:rPr>
                <w:sz w:val="22"/>
                <w:szCs w:val="22"/>
              </w:rPr>
              <w:t>ahasiswa mampu menjelaskan</w:t>
            </w:r>
            <w:r w:rsidR="00D85EC7">
              <w:rPr>
                <w:sz w:val="22"/>
                <w:szCs w:val="22"/>
              </w:rPr>
              <w:t xml:space="preserve"> kerangka konse</w:t>
            </w:r>
            <w:r w:rsidR="007E363E">
              <w:rPr>
                <w:sz w:val="22"/>
                <w:szCs w:val="22"/>
              </w:rPr>
              <w:t>ptual akuntansi pemerintahan (S7, S11</w:t>
            </w:r>
            <w:r w:rsidR="00D85EC7">
              <w:rPr>
                <w:sz w:val="22"/>
                <w:szCs w:val="22"/>
              </w:rPr>
              <w:t>)</w:t>
            </w:r>
          </w:p>
          <w:p w:rsidR="00AA5177" w:rsidRDefault="00CF127F" w:rsidP="000F234A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menjelask</w:t>
            </w:r>
            <w:r w:rsidR="00D85EC7">
              <w:rPr>
                <w:sz w:val="22"/>
                <w:szCs w:val="22"/>
              </w:rPr>
              <w:t xml:space="preserve">an informasi dan laporan keuangan </w:t>
            </w:r>
            <w:r w:rsidR="007E363E">
              <w:rPr>
                <w:sz w:val="22"/>
                <w:szCs w:val="22"/>
              </w:rPr>
              <w:t>daerah yang diharuskan menurut SAP (S9</w:t>
            </w:r>
            <w:r w:rsidR="00CF7470">
              <w:rPr>
                <w:sz w:val="22"/>
                <w:szCs w:val="22"/>
              </w:rPr>
              <w:t>)</w:t>
            </w:r>
          </w:p>
          <w:p w:rsidR="00AA5177" w:rsidRDefault="00CF127F" w:rsidP="000F234A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menjelaskan </w:t>
            </w:r>
            <w:r w:rsidR="005E3541">
              <w:rPr>
                <w:sz w:val="22"/>
                <w:szCs w:val="22"/>
              </w:rPr>
              <w:t xml:space="preserve">peraturan dan ketentuan tentang pengelolaan keuangan negara/daerah </w:t>
            </w:r>
            <w:r w:rsidR="00CF7470">
              <w:rPr>
                <w:sz w:val="22"/>
                <w:szCs w:val="22"/>
              </w:rPr>
              <w:t>(S7, S11)</w:t>
            </w:r>
          </w:p>
          <w:p w:rsidR="00AA5177" w:rsidRDefault="00AA5177" w:rsidP="000F234A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AA51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BAHAN KAJIAN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7470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 w:rsidRPr="00CF7470">
              <w:rPr>
                <w:bCs/>
                <w:sz w:val="22"/>
                <w:szCs w:val="22"/>
              </w:rPr>
              <w:t>Peraturan pengelolaan keuangan daerah</w:t>
            </w:r>
            <w:r>
              <w:rPr>
                <w:bCs/>
                <w:sz w:val="22"/>
                <w:szCs w:val="22"/>
              </w:rPr>
              <w:t xml:space="preserve"> (BK 108)</w:t>
            </w:r>
          </w:p>
          <w:p w:rsidR="00CF7470" w:rsidRDefault="00CF7470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 w:rsidRPr="00CF7470">
              <w:rPr>
                <w:bCs/>
                <w:sz w:val="22"/>
                <w:szCs w:val="22"/>
              </w:rPr>
              <w:t xml:space="preserve">Sistem anggaran pemerintah daerah </w:t>
            </w:r>
            <w:r>
              <w:rPr>
                <w:bCs/>
                <w:sz w:val="22"/>
                <w:szCs w:val="22"/>
              </w:rPr>
              <w:t xml:space="preserve"> (BK 109)</w:t>
            </w:r>
          </w:p>
          <w:p w:rsidR="00AA5177" w:rsidRDefault="00CF7470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Analisis transaksi keuangan daerah (BK 110)</w:t>
            </w:r>
          </w:p>
          <w:p w:rsidR="00AA5177" w:rsidRDefault="00CF7470" w:rsidP="000F234A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Laporam Keuangan Pemerintah Daerah (BK 111)</w:t>
            </w:r>
          </w:p>
        </w:tc>
      </w:tr>
      <w:tr w:rsidR="00AA51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0F234A">
            <w:pPr>
              <w:snapToGrid w:val="0"/>
              <w:spacing w:after="0" w:line="100" w:lineRule="atLeas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DAFTAR RUJUKAN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77" w:rsidRDefault="00CF7470" w:rsidP="000F234A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Abdul Halim dan Muhammad Khusyufi </w:t>
            </w:r>
            <w:r w:rsidR="00CF127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Akuntansi Keuangan Daerah Edisi 4</w:t>
            </w:r>
            <w:r w:rsidR="00CF12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2014. </w:t>
            </w:r>
            <w:r w:rsidR="00CF127F">
              <w:rPr>
                <w:sz w:val="22"/>
                <w:szCs w:val="22"/>
              </w:rPr>
              <w:t xml:space="preserve"> Penerbit: Salemba Empat. Jakarta</w:t>
            </w:r>
          </w:p>
          <w:p w:rsidR="00CF7470" w:rsidRDefault="00AE2B7F" w:rsidP="000F234A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Nunuy Nur Afiah. Akuntansi Pemerintahan : Implementasi Keuangan Pemerintah Daerah. 2012. Penerbit :Kencana </w:t>
            </w:r>
            <w:r w:rsidR="00EA70FF">
              <w:rPr>
                <w:sz w:val="22"/>
                <w:szCs w:val="22"/>
              </w:rPr>
              <w:t xml:space="preserve">Prenada Media Group: Jakarta </w:t>
            </w:r>
          </w:p>
          <w:p w:rsidR="00A67FA1" w:rsidRDefault="00A67FA1" w:rsidP="000F234A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 Akuntansi Pemerintahan</w:t>
            </w:r>
          </w:p>
          <w:p w:rsidR="00A67FA1" w:rsidRDefault="00A67FA1" w:rsidP="000F234A">
            <w:pPr>
              <w:pStyle w:val="ListParagraph1"/>
              <w:numPr>
                <w:ilvl w:val="0"/>
                <w:numId w:val="4"/>
              </w:numPr>
              <w:snapToGrid w:val="0"/>
              <w:spacing w:after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 RI No 71 TAhun 2010</w:t>
            </w:r>
          </w:p>
          <w:p w:rsidR="00AA5177" w:rsidRDefault="00AA5177" w:rsidP="000F234A">
            <w:pPr>
              <w:pStyle w:val="ListParagraph1"/>
              <w:snapToGrid w:val="0"/>
              <w:spacing w:after="0" w:line="240" w:lineRule="auto"/>
              <w:ind w:left="-18"/>
              <w:rPr>
                <w:sz w:val="22"/>
                <w:szCs w:val="22"/>
              </w:rPr>
            </w:pPr>
          </w:p>
        </w:tc>
      </w:tr>
    </w:tbl>
    <w:p w:rsidR="00AA5177" w:rsidRDefault="00AA5177">
      <w:pPr>
        <w:snapToGrid w:val="0"/>
        <w:spacing w:line="100" w:lineRule="atLeast"/>
      </w:pPr>
    </w:p>
    <w:p w:rsidR="00AA5177" w:rsidRDefault="00CF127F">
      <w:pPr>
        <w:snapToGrid w:val="0"/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MATRIK PEMBELAJARAN</w:t>
      </w:r>
    </w:p>
    <w:p w:rsidR="00AA5177" w:rsidRDefault="00AA5177">
      <w:pPr>
        <w:snapToGrid w:val="0"/>
        <w:spacing w:line="100" w:lineRule="atLeast"/>
        <w:jc w:val="center"/>
        <w:rPr>
          <w:rFonts w:cs="Tahoma"/>
          <w:b/>
          <w:bCs/>
        </w:rPr>
      </w:pPr>
    </w:p>
    <w:tbl>
      <w:tblPr>
        <w:tblW w:w="14916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857"/>
        <w:gridCol w:w="2106"/>
        <w:gridCol w:w="2523"/>
        <w:gridCol w:w="2662"/>
        <w:gridCol w:w="1807"/>
        <w:gridCol w:w="761"/>
        <w:gridCol w:w="1163"/>
        <w:gridCol w:w="25"/>
      </w:tblGrid>
      <w:tr w:rsidR="00AA5177" w:rsidTr="00FA7760">
        <w:trPr>
          <w:tblHeader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Pertemuan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BAHAN KAJIAN /MATERI PEMBELAJARAN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METODE PEMBELAJARAN</w:t>
            </w:r>
          </w:p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(ESTIMASI WAKTU)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PENGALAMAN BELAJAR MAHASISWA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KRITERIA PENILAIAN DAN INDIKATOR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BOBOT NILAI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DOSEN</w:t>
            </w:r>
          </w:p>
          <w:p w:rsidR="00AA5177" w:rsidRDefault="00AA5177" w:rsidP="00581627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A5177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(2)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v-SE"/>
              </w:rPr>
              <w:t>'</w:t>
            </w:r>
            <w:r>
              <w:rPr>
                <w:b/>
                <w:bCs/>
                <w:sz w:val="20"/>
                <w:szCs w:val="20"/>
                <w:lang w:val="sv-SE"/>
              </w:rPr>
              <w:t>(4)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'</w:t>
            </w:r>
            <w:r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A5177" w:rsidTr="00FA7760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EF4363" w:rsidP="00581627">
            <w:pPr>
              <w:numPr>
                <w:ilvl w:val="0"/>
                <w:numId w:val="5"/>
              </w:numPr>
              <w:snapToGrid w:val="0"/>
              <w:spacing w:after="0" w:line="100" w:lineRule="atLeast"/>
            </w:pPr>
            <w:r>
              <w:t>Mahasiswa mampu:</w:t>
            </w:r>
          </w:p>
          <w:p w:rsidR="00AA5177" w:rsidRDefault="00EF4363" w:rsidP="00581627">
            <w:pPr>
              <w:numPr>
                <w:ilvl w:val="0"/>
                <w:numId w:val="6"/>
              </w:numPr>
              <w:snapToGrid w:val="0"/>
              <w:spacing w:after="0" w:line="100" w:lineRule="atLeast"/>
            </w:pPr>
            <w:r>
              <w:t xml:space="preserve">Menjelaskan </w:t>
            </w:r>
            <w:r w:rsidR="00D24F3D">
              <w:t>gambaran umum</w:t>
            </w:r>
            <w:r>
              <w:t xml:space="preserve"> dan dasar hukum Akuntansi Pemerintah Daerah</w:t>
            </w:r>
          </w:p>
          <w:p w:rsidR="00AA5177" w:rsidRPr="00581627" w:rsidRDefault="008B5CAE" w:rsidP="00581627">
            <w:pPr>
              <w:numPr>
                <w:ilvl w:val="0"/>
                <w:numId w:val="6"/>
              </w:numPr>
              <w:snapToGrid w:val="0"/>
              <w:spacing w:after="0" w:line="100" w:lineRule="atLeast"/>
            </w:pPr>
            <w:r>
              <w:t>(S7, S11)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8B5CAE" w:rsidP="00581627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>
              <w:t>Terminologi dasar</w:t>
            </w:r>
          </w:p>
          <w:p w:rsidR="00AA5177" w:rsidRDefault="008B5CAE" w:rsidP="00D6567E">
            <w:pPr>
              <w:pStyle w:val="ListParagraph"/>
              <w:numPr>
                <w:ilvl w:val="0"/>
                <w:numId w:val="6"/>
              </w:numPr>
              <w:spacing w:after="0" w:line="360" w:lineRule="auto"/>
            </w:pPr>
            <w:r>
              <w:t xml:space="preserve">Dasar </w:t>
            </w:r>
            <w:r w:rsidR="00EC0E78">
              <w:t>hu</w:t>
            </w:r>
            <w:r>
              <w:t>kum Ak.Pemerintahan daerah</w:t>
            </w: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"/>
              <w:numPr>
                <w:ilvl w:val="0"/>
                <w:numId w:val="22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080024" w:rsidRDefault="00CF127F" w:rsidP="00080024">
            <w:pPr>
              <w:pStyle w:val="ListParagraph"/>
              <w:numPr>
                <w:ilvl w:val="0"/>
                <w:numId w:val="22"/>
              </w:numPr>
              <w:snapToGrid w:val="0"/>
              <w:spacing w:after="0" w:line="100" w:lineRule="atLeast"/>
            </w:pPr>
            <w:r>
              <w:t>Diskusi</w:t>
            </w:r>
          </w:p>
          <w:p w:rsidR="00080024" w:rsidRDefault="00080024" w:rsidP="00080024">
            <w:pPr>
              <w:pStyle w:val="ListParagraph"/>
              <w:numPr>
                <w:ilvl w:val="0"/>
                <w:numId w:val="22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Ketepatan dalam m</w:t>
            </w:r>
            <w:r w:rsidR="00EC0E78">
              <w:t>enjelaskan terminologi dasar ak. Pemerintah daerah</w:t>
            </w:r>
          </w:p>
          <w:p w:rsidR="00AA5177" w:rsidRDefault="00CF127F" w:rsidP="00581627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</w:t>
            </w:r>
            <w:r w:rsidR="00EC0E78">
              <w:t xml:space="preserve">n dalam menjelaskan </w:t>
            </w:r>
            <w:r w:rsidR="002F580A">
              <w:t>peraturan perundang-undangan sebelum reformasi dan pasca reformasi</w:t>
            </w:r>
          </w:p>
          <w:p w:rsidR="00AA5177" w:rsidRDefault="00CF127F" w:rsidP="00581627">
            <w:pPr>
              <w:snapToGrid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</w:t>
            </w:r>
            <w:r w:rsidR="000215A6">
              <w:t xml:space="preserve"> </w:t>
            </w:r>
            <w:r>
              <w:t>dan Penguasaan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0215A6" w:rsidP="00581627">
            <w:pPr>
              <w:snapToGrid w:val="0"/>
              <w:spacing w:after="0" w:line="100" w:lineRule="atLeast"/>
              <w:rPr>
                <w:lang w:val="sv-SE"/>
              </w:rPr>
            </w:pPr>
            <w:r>
              <w:rPr>
                <w:sz w:val="18"/>
                <w:szCs w:val="18"/>
              </w:rPr>
              <w:t>4</w:t>
            </w:r>
            <w:r w:rsidR="00CF127F">
              <w:rPr>
                <w:sz w:val="18"/>
                <w:szCs w:val="18"/>
              </w:rPr>
              <w:t>%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</w:rPr>
            </w:pPr>
          </w:p>
        </w:tc>
      </w:tr>
      <w:tr w:rsidR="00AA5177" w:rsidTr="00FA7760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0215A6" w:rsidP="00581627">
            <w:pPr>
              <w:snapToGrid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pacing w:after="0" w:line="360" w:lineRule="auto"/>
            </w:pPr>
            <w:r>
              <w:t>Mahasiswa mampu :</w:t>
            </w:r>
          </w:p>
          <w:p w:rsidR="005E1DE2" w:rsidRDefault="005E1DE2" w:rsidP="00581627">
            <w:pPr>
              <w:numPr>
                <w:ilvl w:val="0"/>
                <w:numId w:val="7"/>
              </w:numPr>
              <w:spacing w:after="0" w:line="360" w:lineRule="auto"/>
            </w:pPr>
            <w:r>
              <w:t>Menjelaskan keuangan negara dan lingkupnya</w:t>
            </w:r>
          </w:p>
          <w:p w:rsidR="005E1DE2" w:rsidRDefault="005E1DE2" w:rsidP="00581627">
            <w:pPr>
              <w:numPr>
                <w:ilvl w:val="0"/>
                <w:numId w:val="7"/>
              </w:numPr>
              <w:spacing w:after="0" w:line="360" w:lineRule="auto"/>
            </w:pPr>
            <w:r>
              <w:lastRenderedPageBreak/>
              <w:t xml:space="preserve">Menjelaskan kedudukan </w:t>
            </w:r>
          </w:p>
          <w:p w:rsidR="005E1DE2" w:rsidRDefault="005E1DE2" w:rsidP="00581627">
            <w:pPr>
              <w:numPr>
                <w:ilvl w:val="0"/>
                <w:numId w:val="7"/>
              </w:numPr>
              <w:spacing w:after="0" w:line="360" w:lineRule="auto"/>
            </w:pPr>
            <w:r>
              <w:t xml:space="preserve">akuntansi keuangan daerah </w:t>
            </w:r>
          </w:p>
          <w:p w:rsidR="00AA5177" w:rsidRDefault="005E1DE2" w:rsidP="00581627">
            <w:pPr>
              <w:numPr>
                <w:ilvl w:val="0"/>
                <w:numId w:val="7"/>
              </w:numPr>
              <w:spacing w:after="0" w:line="360" w:lineRule="auto"/>
            </w:pPr>
            <w:r>
              <w:t xml:space="preserve"> </w:t>
            </w:r>
            <w:r w:rsidR="00CF127F">
              <w:t>Menj</w:t>
            </w:r>
            <w:r w:rsidR="00FA0142">
              <w:t>elaskan manajemen keuangan daerah</w:t>
            </w:r>
          </w:p>
          <w:p w:rsidR="00AA5177" w:rsidRDefault="002706FB" w:rsidP="00581627">
            <w:pPr>
              <w:spacing w:after="0" w:line="360" w:lineRule="auto"/>
              <w:rPr>
                <w:lang w:val="nb-NO"/>
              </w:rPr>
            </w:pPr>
            <w:r>
              <w:rPr>
                <w:lang w:val="nb-NO"/>
              </w:rPr>
              <w:t>(S7, S9, S11)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D6567E" w:rsidP="00EB6068">
            <w:pPr>
              <w:pStyle w:val="ListParagraph"/>
              <w:numPr>
                <w:ilvl w:val="0"/>
                <w:numId w:val="21"/>
              </w:numPr>
              <w:spacing w:after="0" w:line="360" w:lineRule="auto"/>
            </w:pPr>
            <w:r>
              <w:lastRenderedPageBreak/>
              <w:t xml:space="preserve">Keuangan Negara dan ruang </w:t>
            </w:r>
            <w:r>
              <w:lastRenderedPageBreak/>
              <w:t>lingkupnya</w:t>
            </w:r>
          </w:p>
          <w:p w:rsidR="00D6567E" w:rsidRDefault="00D6567E" w:rsidP="00EB6068">
            <w:pPr>
              <w:pStyle w:val="ListParagraph"/>
              <w:numPr>
                <w:ilvl w:val="0"/>
                <w:numId w:val="21"/>
              </w:numPr>
              <w:spacing w:after="0" w:line="360" w:lineRule="auto"/>
            </w:pPr>
            <w:r>
              <w:t>APBN dan APBD</w:t>
            </w:r>
          </w:p>
          <w:p w:rsidR="00D6567E" w:rsidRDefault="00D6567E" w:rsidP="00EB6068">
            <w:pPr>
              <w:pStyle w:val="ListParagraph"/>
              <w:numPr>
                <w:ilvl w:val="0"/>
                <w:numId w:val="21"/>
              </w:numPr>
              <w:spacing w:after="0" w:line="360" w:lineRule="auto"/>
            </w:pPr>
            <w:r>
              <w:t>Keuangan daerah</w:t>
            </w:r>
            <w:r w:rsidR="00EB6068">
              <w:t xml:space="preserve">, Manajemen Keuangan Daerah, dan </w:t>
            </w:r>
            <w:r>
              <w:t>Akuntansi Keuangan Daerah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068" w:rsidRDefault="00EB6068" w:rsidP="00EB6068">
            <w:pPr>
              <w:pStyle w:val="ListParagraph"/>
              <w:numPr>
                <w:ilvl w:val="0"/>
                <w:numId w:val="21"/>
              </w:numPr>
              <w:snapToGrid w:val="0"/>
              <w:spacing w:after="0" w:line="100" w:lineRule="atLeast"/>
            </w:pPr>
            <w:r>
              <w:lastRenderedPageBreak/>
              <w:t xml:space="preserve">Ceramah </w:t>
            </w:r>
          </w:p>
          <w:p w:rsidR="00AA5177" w:rsidRDefault="00CF127F" w:rsidP="00EB6068">
            <w:pPr>
              <w:pStyle w:val="ListParagraph"/>
              <w:numPr>
                <w:ilvl w:val="0"/>
                <w:numId w:val="21"/>
              </w:numPr>
              <w:snapToGrid w:val="0"/>
              <w:spacing w:after="0" w:line="100" w:lineRule="atLeast"/>
            </w:pPr>
            <w:r>
              <w:t>Diskusi</w:t>
            </w:r>
          </w:p>
          <w:p w:rsidR="00080024" w:rsidRDefault="00080024" w:rsidP="00EB6068">
            <w:pPr>
              <w:pStyle w:val="ListParagraph"/>
              <w:numPr>
                <w:ilvl w:val="0"/>
                <w:numId w:val="21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3E9" w:rsidRDefault="005573E9" w:rsidP="005573E9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Ketepatan dalam menjelaskan keuangan negara dan ruang lingkupnya</w:t>
            </w:r>
          </w:p>
          <w:p w:rsidR="005573E9" w:rsidRDefault="005573E9" w:rsidP="005573E9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Ketepatan dalam </w:t>
            </w:r>
            <w:r>
              <w:lastRenderedPageBreak/>
              <w:t xml:space="preserve">menjelaskan manajemen keuangan daerah </w:t>
            </w:r>
          </w:p>
          <w:p w:rsidR="005573E9" w:rsidRDefault="005573E9" w:rsidP="005573E9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Ketepatan dalam menjelaskan kedudukan akuntansi keuangan daerah dalam manajemen keuangan daerah</w:t>
            </w:r>
          </w:p>
          <w:p w:rsidR="00AA5177" w:rsidRDefault="00AA5177" w:rsidP="005573E9">
            <w:pPr>
              <w:pStyle w:val="ListParagraph1"/>
              <w:spacing w:after="0" w:line="360" w:lineRule="auto"/>
              <w:ind w:left="162"/>
              <w:jc w:val="both"/>
            </w:pPr>
          </w:p>
          <w:p w:rsidR="005573E9" w:rsidRDefault="005573E9" w:rsidP="005573E9">
            <w:pPr>
              <w:pStyle w:val="ListParagraph1"/>
              <w:spacing w:after="0" w:line="360" w:lineRule="auto"/>
              <w:ind w:left="162"/>
              <w:jc w:val="both"/>
            </w:pPr>
          </w:p>
          <w:p w:rsidR="005573E9" w:rsidRDefault="005573E9" w:rsidP="005573E9">
            <w:pPr>
              <w:pStyle w:val="ListParagraph1"/>
              <w:spacing w:after="0" w:line="360" w:lineRule="auto"/>
              <w:ind w:left="162"/>
              <w:jc w:val="both"/>
            </w:pPr>
          </w:p>
          <w:p w:rsidR="005573E9" w:rsidRDefault="005573E9" w:rsidP="005573E9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</w:t>
            </w:r>
            <w:r w:rsidR="005573E9">
              <w:t xml:space="preserve"> </w:t>
            </w:r>
            <w:r>
              <w:t>Penguasaan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5573E9" w:rsidP="00581627">
            <w:pPr>
              <w:snapToGrid w:val="0"/>
              <w:spacing w:after="0" w:line="100" w:lineRule="atLeast"/>
            </w:pPr>
            <w:r>
              <w:t>4</w:t>
            </w:r>
            <w:r w:rsidR="00CF127F">
              <w:t>%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b/>
                <w:bCs/>
              </w:rPr>
            </w:pPr>
          </w:p>
        </w:tc>
      </w:tr>
      <w:tr w:rsidR="00AA5177" w:rsidTr="00FA7760">
        <w:trPr>
          <w:trHeight w:val="307"/>
        </w:trPr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5573E9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3</w:t>
            </w: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  <w:p w:rsidR="00AA5177" w:rsidRDefault="00AA5177" w:rsidP="00581627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pacing w:after="0" w:line="360" w:lineRule="auto"/>
            </w:pPr>
            <w:r>
              <w:lastRenderedPageBreak/>
              <w:t>Mahasiswa mampu :</w:t>
            </w:r>
          </w:p>
          <w:p w:rsidR="00AA5177" w:rsidRDefault="00CF127F" w:rsidP="0021700F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 xml:space="preserve">Menjelaskan </w:t>
            </w:r>
            <w:r w:rsidR="002706FB">
              <w:t xml:space="preserve">kerangka konseptual Akuntansi Pemerintahan 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lang w:val="nb-NO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084A6E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lastRenderedPageBreak/>
              <w:t>Kerangka Konseptual Akuntansi Pemerintahan</w:t>
            </w:r>
          </w:p>
          <w:p w:rsidR="00AA5177" w:rsidRDefault="00084A6E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Pengguna d</w:t>
            </w:r>
            <w:r w:rsidR="00A67FA1">
              <w:t>an ke</w:t>
            </w:r>
            <w:r>
              <w:t xml:space="preserve">butuhan informasi para pengguna </w:t>
            </w:r>
          </w:p>
          <w:p w:rsidR="00084A6E" w:rsidRDefault="00CB0965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Entitas akuntansi dan pelaporan</w:t>
            </w:r>
          </w:p>
          <w:p w:rsidR="00CB0965" w:rsidRDefault="00CB0965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lastRenderedPageBreak/>
              <w:t xml:space="preserve">Peranan dan tujuan pelaporan keuangan </w:t>
            </w:r>
          </w:p>
          <w:p w:rsidR="00CB0965" w:rsidRDefault="00CB0965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Komponen LK</w:t>
            </w:r>
          </w:p>
          <w:p w:rsidR="00CB0965" w:rsidRDefault="00CB0965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Unsur LK</w:t>
            </w:r>
          </w:p>
          <w:p w:rsidR="00CB0965" w:rsidRDefault="00CB0965" w:rsidP="00BD41D8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 xml:space="preserve">Kendala informasi yang relevan dan andal </w:t>
            </w:r>
          </w:p>
          <w:p w:rsidR="00AA5177" w:rsidRDefault="00CB0965" w:rsidP="00581627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>Pengakuan unsur LK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6E" w:rsidRDefault="00084A6E" w:rsidP="00BD41D8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lastRenderedPageBreak/>
              <w:t xml:space="preserve">Ceramah </w:t>
            </w:r>
          </w:p>
          <w:p w:rsidR="00AA5177" w:rsidRDefault="00CF127F" w:rsidP="00BD41D8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>Diskusi</w:t>
            </w:r>
          </w:p>
          <w:p w:rsidR="00BD41D8" w:rsidRDefault="00BD41D8" w:rsidP="00BD41D8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>Tugas</w:t>
            </w:r>
          </w:p>
          <w:p w:rsidR="00AA5177" w:rsidRDefault="00080024" w:rsidP="00581627">
            <w:pPr>
              <w:pStyle w:val="ListParagraph"/>
              <w:numPr>
                <w:ilvl w:val="0"/>
                <w:numId w:val="23"/>
              </w:numPr>
              <w:snapToGrid w:val="0"/>
              <w:spacing w:after="0" w:line="100" w:lineRule="atLeast"/>
            </w:pPr>
            <w:r>
              <w:t>100 menit</w:t>
            </w: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DB0E2E">
            <w:pPr>
              <w:pStyle w:val="ListParagraph1"/>
              <w:numPr>
                <w:ilvl w:val="0"/>
                <w:numId w:val="9"/>
              </w:numPr>
              <w:spacing w:after="0" w:line="360" w:lineRule="auto"/>
            </w:pPr>
            <w:r>
              <w:t>Ketepatan</w:t>
            </w:r>
            <w:r w:rsidR="00BD41D8">
              <w:t xml:space="preserve"> </w:t>
            </w:r>
            <w:r>
              <w:t xml:space="preserve">dalam menjelaskan </w:t>
            </w:r>
            <w:r w:rsidR="00A67FA1">
              <w:t xml:space="preserve">kerangka konseptual ak. Pemerintahan </w:t>
            </w:r>
          </w:p>
          <w:p w:rsidR="008E6371" w:rsidRDefault="008E6371" w:rsidP="00DB0E2E">
            <w:pPr>
              <w:pStyle w:val="ListParagraph1"/>
              <w:numPr>
                <w:ilvl w:val="0"/>
                <w:numId w:val="9"/>
              </w:numPr>
              <w:spacing w:after="0" w:line="360" w:lineRule="auto"/>
            </w:pPr>
            <w:r>
              <w:t xml:space="preserve">Ketetapatan dalam menjelaskan peranan dan tujuan pelaporan keuangan </w:t>
            </w:r>
          </w:p>
          <w:p w:rsidR="00AA5177" w:rsidRDefault="00AA5177" w:rsidP="00581627">
            <w:pPr>
              <w:spacing w:after="0" w:line="360" w:lineRule="auto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Ketepatandan Penguasaan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Bentuk Penilaian test : </w:t>
            </w:r>
          </w:p>
          <w:p w:rsidR="00AA5177" w:rsidRDefault="008E6371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Penugasan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8E6371" w:rsidP="00581627">
            <w:pPr>
              <w:snapToGrid w:val="0"/>
              <w:spacing w:after="0" w:line="100" w:lineRule="atLeast"/>
            </w:pPr>
            <w:r>
              <w:t>5</w:t>
            </w:r>
            <w:r w:rsidR="00CF127F">
              <w:t>%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</w:pPr>
          </w:p>
        </w:tc>
      </w:tr>
      <w:tr w:rsidR="00AA5177" w:rsidTr="00FA7760"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AE559A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pacing w:after="0" w:line="360" w:lineRule="auto"/>
            </w:pPr>
            <w:r>
              <w:t>Mahasiswa mampu 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 xml:space="preserve">menjelaskan : </w:t>
            </w:r>
          </w:p>
          <w:p w:rsidR="00AA5177" w:rsidRDefault="00AE559A" w:rsidP="00AE559A">
            <w:pPr>
              <w:pStyle w:val="ListParagraph1"/>
              <w:numPr>
                <w:ilvl w:val="0"/>
                <w:numId w:val="9"/>
              </w:numPr>
              <w:spacing w:after="0" w:line="360" w:lineRule="auto"/>
              <w:jc w:val="both"/>
            </w:pPr>
            <w:r>
              <w:t>Anggaran Negara yang merupakan dokumen formal</w:t>
            </w:r>
          </w:p>
          <w:p w:rsidR="00AE559A" w:rsidRDefault="00AE559A" w:rsidP="00AE559A">
            <w:pPr>
              <w:pStyle w:val="ListParagraph1"/>
              <w:numPr>
                <w:ilvl w:val="0"/>
                <w:numId w:val="9"/>
              </w:numPr>
              <w:spacing w:after="0" w:line="360" w:lineRule="auto"/>
              <w:jc w:val="both"/>
            </w:pPr>
            <w:r>
              <w:t>Sistem Anggaran Negara, Pusat dan Daerah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903CE2" w:rsidP="00903CE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Proses penyusunan anggaran negara dan daerah</w:t>
            </w:r>
          </w:p>
          <w:p w:rsidR="00903CE2" w:rsidRDefault="00903CE2" w:rsidP="00903CE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>APBN dan APBD</w:t>
            </w:r>
          </w:p>
          <w:p w:rsidR="00AA5177" w:rsidRDefault="00903CE2" w:rsidP="00135084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 xml:space="preserve">Anggaran berbasis kinerja 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E2" w:rsidRDefault="00903CE2" w:rsidP="00903CE2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AA5177" w:rsidRDefault="00CF127F" w:rsidP="00903CE2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Diskusi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135084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 xml:space="preserve">Ketepatan dalam menjelaskan </w:t>
            </w:r>
            <w:r w:rsidR="00135084">
              <w:t>system anggaran negara dan daerah</w:t>
            </w:r>
          </w:p>
          <w:p w:rsidR="00AA5177" w:rsidRDefault="00CF127F" w:rsidP="00135084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>
              <w:t xml:space="preserve">Ketepatan </w:t>
            </w:r>
            <w:r w:rsidR="00135084">
              <w:t>menjelaskan proses penyusunan APBN dan APBD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jc w:val="both"/>
            </w:pP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135084" w:rsidP="00581627">
            <w:pPr>
              <w:snapToGrid w:val="0"/>
              <w:spacing w:after="0" w:line="100" w:lineRule="atLeast"/>
            </w:pPr>
            <w:r>
              <w:t>4</w:t>
            </w:r>
            <w:r w:rsidR="00CF127F">
              <w:t>%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</w:pPr>
          </w:p>
        </w:tc>
      </w:tr>
      <w:tr w:rsidR="00AA5177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135084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snapToGrid w:val="0"/>
              <w:spacing w:after="0" w:line="100" w:lineRule="atLeast"/>
            </w:pPr>
            <w:r>
              <w:t>Mahasiswa mampu menjelaskan :</w:t>
            </w:r>
          </w:p>
          <w:p w:rsidR="00AA5177" w:rsidRDefault="006265FA" w:rsidP="006265F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Sistem Akuntansi Pemerintahan Pusat dan Daerah </w:t>
            </w:r>
          </w:p>
          <w:p w:rsidR="00AA5177" w:rsidRDefault="00AA5177" w:rsidP="00581627">
            <w:pPr>
              <w:snapToGrid w:val="0"/>
              <w:spacing w:after="0" w:line="100" w:lineRule="atLeast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41F" w:rsidRDefault="00C1741F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Ruang lingkup dan ciri system akuntasi pemerintah pusat</w:t>
            </w:r>
          </w:p>
          <w:p w:rsidR="00C1741F" w:rsidRDefault="00C1741F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Sistem akuntansi pemerintah pusat</w:t>
            </w:r>
          </w:p>
          <w:p w:rsidR="006125EC" w:rsidRDefault="006125EC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keuangan pemerintah daerah</w:t>
            </w:r>
          </w:p>
          <w:p w:rsidR="00AA5177" w:rsidRPr="006125EC" w:rsidRDefault="006125EC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t xml:space="preserve">Pengelolaan keuangan daerah </w:t>
            </w:r>
            <w:r w:rsidR="00CF127F"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EC" w:rsidRDefault="006125EC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AA5177" w:rsidRDefault="00CF127F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 w:rsidRPr="006125EC">
              <w:t>Diskusi</w:t>
            </w:r>
          </w:p>
          <w:p w:rsidR="002B09AD" w:rsidRPr="006125EC" w:rsidRDefault="002B09AD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</w:t>
            </w:r>
            <w:r w:rsidR="00BE79D1">
              <w:t xml:space="preserve">menjelaskan </w:t>
            </w:r>
            <w:r w:rsidR="001266E9">
              <w:t>si</w:t>
            </w:r>
            <w:r w:rsidR="00BE79D1">
              <w:t xml:space="preserve">stem akuntansi dalam pemerintah pusat dan daerah </w:t>
            </w:r>
          </w:p>
          <w:p w:rsidR="00AA5177" w:rsidRDefault="00AA517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A5177" w:rsidRDefault="00CF127F" w:rsidP="00581627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A5177" w:rsidRDefault="00AA5177" w:rsidP="00581627">
            <w:pPr>
              <w:pStyle w:val="ListParagraph1"/>
              <w:spacing w:after="0" w:line="360" w:lineRule="auto"/>
              <w:ind w:left="0"/>
              <w:jc w:val="both"/>
            </w:pPr>
          </w:p>
          <w:p w:rsidR="00AA5177" w:rsidRDefault="00AA517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BE79D1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1F02">
              <w:rPr>
                <w:sz w:val="20"/>
                <w:szCs w:val="20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77" w:rsidRDefault="00C41F02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A5177" w:rsidRDefault="00AA517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41F02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1266E9" w:rsidP="00581627">
            <w:pPr>
              <w:snapToGrid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DE" w:rsidRDefault="00216BA5" w:rsidP="00581627">
            <w:pPr>
              <w:snapToGrid w:val="0"/>
              <w:spacing w:after="0" w:line="100" w:lineRule="atLeast"/>
            </w:pPr>
            <w:r>
              <w:t xml:space="preserve">Mahasiswa mampu </w:t>
            </w:r>
            <w:r w:rsidR="00C833DE">
              <w:t>:</w:t>
            </w:r>
          </w:p>
          <w:p w:rsidR="00C41F02" w:rsidRDefault="00C833DE" w:rsidP="00C833DE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</w:t>
            </w:r>
            <w:r w:rsidR="00216BA5">
              <w:t>enyusun dan menyiapkan berbagai informasi informasi dari laporan keuangan /laporan keuangan Negara dan daerah sesuai dengan prinsip-prinsip akuntansi pemerintahan pusat dan daerah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Tujuan Laporan keuangan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Komponen-komponen laporan keuangan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realisasi anggaran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perubahan saldo anggaran lebih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Neraca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arus kas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operasional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perubahan ekuitas</w:t>
            </w:r>
          </w:p>
          <w:p w:rsidR="00EB7980" w:rsidRDefault="00EB7980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Catatan atas </w:t>
            </w:r>
            <w:r>
              <w:lastRenderedPageBreak/>
              <w:t xml:space="preserve">Laporan Keuangan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E87566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lastRenderedPageBreak/>
              <w:t xml:space="preserve">Ceramah </w:t>
            </w:r>
          </w:p>
          <w:p w:rsidR="00E87566" w:rsidRDefault="00E87566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E87566" w:rsidRDefault="00E87566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Tugas : Presentasi</w:t>
            </w:r>
          </w:p>
          <w:p w:rsidR="002B09AD" w:rsidRDefault="002B09AD" w:rsidP="00E8756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E87566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Ketepatan dalam menyusun dan menjelaskan la</w:t>
            </w:r>
            <w:r w:rsidR="00633AB8">
              <w:t>p</w:t>
            </w:r>
            <w:r>
              <w:t xml:space="preserve">oran keuangan daerah </w:t>
            </w:r>
          </w:p>
          <w:p w:rsidR="00633AB8" w:rsidRDefault="00633AB8" w:rsidP="00581627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Mempresentasikan laporan keuangan dan mendiskusikan dengan kelompok lain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B8" w:rsidRDefault="00633AB8" w:rsidP="00633AB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633AB8" w:rsidRDefault="00633AB8" w:rsidP="00633AB8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551CAD" w:rsidRDefault="00551CAD" w:rsidP="00551CAD">
            <w:pPr>
              <w:pStyle w:val="ListParagraph1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Bentuk Penilaian test : </w:t>
            </w:r>
          </w:p>
          <w:p w:rsidR="00C41F02" w:rsidRDefault="00551CAD" w:rsidP="00551CA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Penugasan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633AB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02" w:rsidRDefault="00A61B04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41F02" w:rsidRDefault="00C41F02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A78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0A0A78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BA" w:rsidRDefault="00EA25BA" w:rsidP="00581627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EA25BA" w:rsidRDefault="00EA25BA" w:rsidP="00EA25BA">
            <w:pPr>
              <w:pStyle w:val="ListParagraph"/>
              <w:numPr>
                <w:ilvl w:val="0"/>
                <w:numId w:val="25"/>
              </w:numPr>
              <w:snapToGrid w:val="0"/>
              <w:spacing w:after="0" w:line="100" w:lineRule="atLeast"/>
            </w:pPr>
            <w:r>
              <w:t>Akuntansi Pendapatan Daerah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EA25BA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Akuntansi Pendapatan Satker (Pencatatan, Dokumen sumber, </w:t>
            </w:r>
            <w:r w:rsidR="00146F83">
              <w:t>Standar Jurnal Transaksi Pendapatan)</w:t>
            </w:r>
          </w:p>
          <w:p w:rsidR="00146F83" w:rsidRDefault="00146F83" w:rsidP="006125EC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Akuntansi Pendapatan PPKD (Pencatatan, Dokumen sumber, Standar Jurnal Transaksi Pendapatan)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F83" w:rsidRDefault="00146F83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146F83" w:rsidRDefault="00146F83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146F83" w:rsidRDefault="00146F83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A45FA2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A45FA2" w:rsidP="00A45FA2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Ketepatan dalam menyusun dan menjelaskan Akuntansi Pendapatan</w:t>
            </w:r>
            <w:r w:rsidR="0098294B">
              <w:t xml:space="preserve"> Daerah 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0A0A78" w:rsidRDefault="000A0A78" w:rsidP="00633AB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78" w:rsidRDefault="00A3353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0A0A78" w:rsidRDefault="000A0A7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A0A78" w:rsidRDefault="000A0A7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A33530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98294B" w:rsidP="00581627">
            <w:pPr>
              <w:snapToGrid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A33530" w:rsidRDefault="0098294B" w:rsidP="0098294B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Akuntansi Belanja Daerah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Akuntansi Biaya Satker (Pencatatan, Dokumen sumber, Standar Jurnal Transaksi Pendapatan)</w:t>
            </w:r>
          </w:p>
          <w:p w:rsidR="00A33530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Akuntansi Biaya PPKD (Pencatatan, Dokumen sumber, Standar Jurnal Transaksi </w:t>
            </w:r>
            <w:r>
              <w:lastRenderedPageBreak/>
              <w:t>Pendapatan)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lastRenderedPageBreak/>
              <w:t>Ceramah</w:t>
            </w:r>
          </w:p>
          <w:p w:rsidR="0098294B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A33530" w:rsidRDefault="0098294B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98294B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98294B" w:rsidP="0098294B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dan menjelaskan Akuntansi Belanja Daerah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98294B" w:rsidRDefault="0098294B" w:rsidP="0098294B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30" w:rsidRDefault="0098294B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94B" w:rsidRDefault="0098294B" w:rsidP="0098294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98294B" w:rsidRDefault="0098294B" w:rsidP="0098294B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33530" w:rsidRDefault="00A33530" w:rsidP="00A3353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530" w:rsidRDefault="00A3353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4E06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9B4E06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9B4E06" w:rsidP="009B4E06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9B4E06" w:rsidRDefault="009B4E06" w:rsidP="0095425A">
            <w:pPr>
              <w:pStyle w:val="ListParagraph"/>
              <w:numPr>
                <w:ilvl w:val="0"/>
                <w:numId w:val="27"/>
              </w:numPr>
              <w:snapToGrid w:val="0"/>
              <w:spacing w:after="0" w:line="100" w:lineRule="atLeast"/>
            </w:pPr>
            <w:r>
              <w:t xml:space="preserve">Akuntansi </w:t>
            </w:r>
            <w:r w:rsidR="00095DDE">
              <w:t>Pembiayaaan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E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Akuntansi Pembiayaan  Satker (Pencatatan, Dokumen sumber, Standar Jurnal Transaksi Pendapatan)</w:t>
            </w:r>
          </w:p>
          <w:p w:rsidR="009B4E06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Akuntansi Pembiayaan PPKD (Pencatatan, Dokumen sumber, Standar </w:t>
            </w:r>
            <w:r w:rsidR="00A900AF">
              <w:t>Jurnal Transaksi Pembiayaan</w:t>
            </w:r>
            <w: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E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095DDE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9B4E06" w:rsidRDefault="00095DDE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095D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095DDE" w:rsidP="0098294B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dan menjelaskan Akuntansi Belanja Daerah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E" w:rsidRDefault="00095DDE" w:rsidP="00095DD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095DDE" w:rsidRDefault="00095DDE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9B4E06" w:rsidRDefault="009B4E06" w:rsidP="0098294B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Default="00095DDE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E06" w:rsidRPr="00731AD7" w:rsidRDefault="00731AD7" w:rsidP="00731AD7">
            <w:pPr>
              <w:pStyle w:val="ListParagraph1"/>
              <w:spacing w:after="0" w:line="360" w:lineRule="auto"/>
              <w:ind w:left="0"/>
              <w:jc w:val="both"/>
            </w:pPr>
            <w:r>
              <w:t xml:space="preserve">Muhamad Rifandi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B4E06" w:rsidRDefault="009B4E06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31AD7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731AD7" w:rsidP="00581627">
            <w:pPr>
              <w:snapToGrid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731AD7" w:rsidP="00731AD7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731AD7" w:rsidRDefault="00731AD7" w:rsidP="0095425A">
            <w:pPr>
              <w:pStyle w:val="ListParagraph"/>
              <w:numPr>
                <w:ilvl w:val="0"/>
                <w:numId w:val="27"/>
              </w:numPr>
              <w:snapToGrid w:val="0"/>
              <w:spacing w:after="0" w:line="100" w:lineRule="atLeast"/>
            </w:pPr>
            <w:r>
              <w:t xml:space="preserve">Akuntansi </w:t>
            </w:r>
            <w:r w:rsidR="0004670F">
              <w:t>Kewajiban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0F" w:rsidRDefault="0004670F" w:rsidP="0004670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Pembiayaan  Satker (Pencatatan, Dokumen sumber, Standar Jurnal Transaksi Kewajiban)</w:t>
            </w:r>
          </w:p>
          <w:p w:rsidR="00731AD7" w:rsidRDefault="0004670F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Akuntansi </w:t>
            </w:r>
            <w:r w:rsidR="000D3C0A">
              <w:t xml:space="preserve">Kewajiban </w:t>
            </w:r>
            <w:r>
              <w:t xml:space="preserve"> PPKD (Pencatatan, Dokumen sumber, Standar Jurnal Transaksi </w:t>
            </w:r>
            <w:r w:rsidR="000D3C0A">
              <w:lastRenderedPageBreak/>
              <w:t>Kewajiban</w:t>
            </w:r>
            <w: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AF" w:rsidRDefault="00A900AF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lastRenderedPageBreak/>
              <w:t>Ceramah</w:t>
            </w:r>
          </w:p>
          <w:p w:rsidR="00A900AF" w:rsidRDefault="00A900AF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731AD7" w:rsidRDefault="00A900AF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A900A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A900AF" w:rsidP="00E848AE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dan menjelaskan Akuntansi </w:t>
            </w:r>
            <w:r w:rsidR="00E848AE">
              <w:t>Aset</w:t>
            </w:r>
            <w: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AE" w:rsidRDefault="00E848AE" w:rsidP="00E848A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E848AE" w:rsidRDefault="00E848AE" w:rsidP="00E848AE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731AD7" w:rsidRDefault="00731AD7" w:rsidP="004A6CC8">
            <w:pPr>
              <w:pStyle w:val="ListParagraph1"/>
              <w:spacing w:after="0" w:line="36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Default="00E848AE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D7" w:rsidRPr="004A6CC8" w:rsidRDefault="004A6CC8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31AD7" w:rsidRDefault="00731AD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snapToGrid w:val="0"/>
              <w:spacing w:after="0" w:line="10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FA7760" w:rsidRDefault="00FA7760" w:rsidP="0095425A">
            <w:pPr>
              <w:pStyle w:val="ListParagraph"/>
              <w:numPr>
                <w:ilvl w:val="0"/>
                <w:numId w:val="27"/>
              </w:numPr>
              <w:snapToGrid w:val="0"/>
              <w:spacing w:after="0" w:line="100" w:lineRule="atLeast"/>
            </w:pPr>
            <w:r>
              <w:t xml:space="preserve">Akuntansi </w:t>
            </w:r>
            <w:r w:rsidR="00A96D94">
              <w:t>Beban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Pembiayaan  Satker (Pencatatan, Dokumen sumber, Standar Jurnal Transaksi </w:t>
            </w:r>
            <w:r w:rsidR="00A96D94">
              <w:t>Beban</w:t>
            </w:r>
            <w:r>
              <w:t>)</w:t>
            </w:r>
          </w:p>
          <w:p w:rsidR="00FA7760" w:rsidRDefault="00FA7760" w:rsidP="00A96D94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Akuntansi Kewajiban  PPKD (Pencatatan, Dokumen sumber, Standar Jurnal Transaksi </w:t>
            </w:r>
            <w:r w:rsidR="00A96D94">
              <w:t>Beban</w:t>
            </w:r>
            <w: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FA7760" w:rsidRDefault="00FA7760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C859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dan menjelaskan Akuntansi </w:t>
            </w:r>
            <w:r w:rsidR="00A96D94">
              <w:t>Beban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A7760" w:rsidRDefault="00FA7760" w:rsidP="00C85998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A7760" w:rsidRDefault="00FA7760" w:rsidP="00C85998">
            <w:pPr>
              <w:pStyle w:val="ListParagraph1"/>
              <w:spacing w:after="0" w:line="36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C8599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Pr="004A6CC8" w:rsidRDefault="00FA7760" w:rsidP="00C85998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1929DF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FA7760" w:rsidRDefault="00FA7760" w:rsidP="0095425A">
            <w:pPr>
              <w:pStyle w:val="ListParagraph"/>
              <w:numPr>
                <w:ilvl w:val="0"/>
                <w:numId w:val="27"/>
              </w:numPr>
              <w:snapToGrid w:val="0"/>
              <w:spacing w:after="0" w:line="100" w:lineRule="atLeast"/>
            </w:pPr>
            <w:r>
              <w:t>Akuntansi Ekuitas Dana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1929D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Pembiayaan  Satker (Pencatatan, Dokumen sumber, Standar Jurnal Transaksi Ekuitas Dana)</w:t>
            </w:r>
          </w:p>
          <w:p w:rsidR="00FA7760" w:rsidRDefault="00FA7760" w:rsidP="001929DF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Akuntansi Kewajiban  PPKD (Pencatatan, Dokumen sumber, Standar Jurnal Transaksi ekuitas Dana)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FA7760" w:rsidRDefault="00FA7760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FA7760" w:rsidRDefault="00FA7760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0D3C0A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1929DF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dan menjelaskan Akuntansi Ekuitas Dana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0D3C0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A7760" w:rsidRDefault="00FA7760" w:rsidP="000D3C0A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A7760" w:rsidRDefault="00FA7760" w:rsidP="00E848AE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FA776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snapToGrid w:val="0"/>
              <w:spacing w:after="0" w:line="100" w:lineRule="atLeast"/>
            </w:pPr>
            <w:r>
              <w:t xml:space="preserve">Mahasiswa mampu menjelaskan : </w:t>
            </w:r>
          </w:p>
          <w:p w:rsidR="00FA7760" w:rsidRDefault="00FA7760" w:rsidP="0095425A">
            <w:pPr>
              <w:pStyle w:val="ListParagraph"/>
              <w:numPr>
                <w:ilvl w:val="0"/>
                <w:numId w:val="27"/>
              </w:numPr>
              <w:snapToGrid w:val="0"/>
              <w:spacing w:after="0" w:line="100" w:lineRule="atLeast"/>
            </w:pPr>
            <w:r>
              <w:t>Akuntansi Surplus/Defisit dan Pos Luar Biasa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Pembiayaan  Satker (Pencatatan, Dokumen sumber, Standar Jurnal Transaksi Surplus/Defisit dan Pos Luar Biasa)</w:t>
            </w:r>
          </w:p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Akuntansi Kewajiban  PPKD (Pencatatan, Dokumen sumber, Standar Jurnal Transaksi Surplus/Defisit dan Pos Luar Biasa)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Ceramah</w:t>
            </w:r>
          </w:p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FA7760" w:rsidRDefault="00FA776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2B09AD" w:rsidRDefault="002B09AD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Ketepatan dalam menyusun dan menjelaskan Akuntansi Surplus/Defisit dan Pos Luar Biasa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A05E9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FA7760" w:rsidRDefault="00FA7760" w:rsidP="00A05E98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A7760" w:rsidRDefault="00FA7760" w:rsidP="000D3C0A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551CAD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A7760" w:rsidTr="00EA35C8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95425A" w:rsidP="00A05E98">
            <w:pPr>
              <w:snapToGrid w:val="0"/>
              <w:spacing w:after="0" w:line="100" w:lineRule="atLeast"/>
            </w:pPr>
            <w:r>
              <w:t>Mahasiswa mampu menjelaskan :</w:t>
            </w:r>
          </w:p>
          <w:p w:rsidR="00FA7760" w:rsidRDefault="00080024" w:rsidP="0095425A">
            <w:pPr>
              <w:pStyle w:val="ListParagraph"/>
              <w:numPr>
                <w:ilvl w:val="0"/>
                <w:numId w:val="26"/>
              </w:numPr>
              <w:snapToGrid w:val="0"/>
              <w:spacing w:after="0" w:line="100" w:lineRule="atLeast"/>
            </w:pPr>
            <w:r>
              <w:t>A</w:t>
            </w:r>
            <w:r w:rsidR="004110D3">
              <w:t>kuntansi Untuk Koreksi Kesalahan</w:t>
            </w:r>
            <w:r>
              <w:t>, Perubahan Kebijakan Akuntansi dan Peristiwa Luar Biasa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C57EA3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Koreksi Kesalahan</w:t>
            </w:r>
          </w:p>
          <w:p w:rsidR="00C57EA3" w:rsidRDefault="00C57EA3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Perubahan Kebijakan Akuntansi</w:t>
            </w:r>
          </w:p>
          <w:p w:rsidR="00C57EA3" w:rsidRDefault="00C57EA3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Peristiwa luar biasa</w:t>
            </w:r>
          </w:p>
          <w:p w:rsidR="00C57EA3" w:rsidRDefault="00C57EA3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Dokumen Sumber yang digunakan </w:t>
            </w:r>
            <w:r w:rsidR="008909D0">
              <w:t>di Satker dan PPKD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Ceramah </w:t>
            </w:r>
          </w:p>
          <w:p w:rsidR="008909D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Diskusi</w:t>
            </w:r>
          </w:p>
          <w:p w:rsidR="008909D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Latihan Soal</w:t>
            </w:r>
          </w:p>
          <w:p w:rsidR="008909D0" w:rsidRDefault="008909D0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100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8909D0" w:rsidP="00A05E9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mengkoreksi akun yang </w:t>
            </w:r>
            <w:r w:rsidR="004110D3">
              <w:t>salah a</w:t>
            </w:r>
            <w:r w:rsidR="0095425A">
              <w:t xml:space="preserve">kibat salah catat, salah akun, </w:t>
            </w:r>
            <w:r w:rsidR="004110D3">
              <w:t xml:space="preserve">perubahan kebijakan dan peristitiwa luar biasa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D3" w:rsidRDefault="004110D3" w:rsidP="004110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4110D3" w:rsidRDefault="004110D3" w:rsidP="004110D3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FA7760" w:rsidRDefault="00FA7760" w:rsidP="00A05E98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4110D3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551CAD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760" w:rsidRDefault="00FA776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343F2" w:rsidTr="00EA35C8">
        <w:tc>
          <w:tcPr>
            <w:tcW w:w="14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8343F2" w:rsidRDefault="00EA35C8" w:rsidP="00EA35C8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UTS</w:t>
            </w:r>
          </w:p>
        </w:tc>
      </w:tr>
      <w:tr w:rsidR="0095425A" w:rsidTr="0095425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95425A" w:rsidP="00581627">
            <w:pPr>
              <w:snapToGrid w:val="0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9A2C5D" w:rsidP="00A05E98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9A2C5D" w:rsidRDefault="009A2C5D" w:rsidP="00C85998">
            <w:pPr>
              <w:snapToGrid w:val="0"/>
              <w:spacing w:after="0" w:line="100" w:lineRule="atLeast"/>
            </w:pPr>
            <w:r>
              <w:t xml:space="preserve">Menyusun jurnal </w:t>
            </w:r>
            <w:r w:rsidR="00C85998">
              <w:t>umum LRA</w:t>
            </w:r>
            <w:r>
              <w:t xml:space="preserve"> dan neraca awal SKPD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3364FD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Jurnal yang diselenggarakan Satker (SKPD) dan PPKD </w:t>
            </w:r>
          </w:p>
          <w:p w:rsidR="00C85998" w:rsidRDefault="00C85998" w:rsidP="003364FD">
            <w:pPr>
              <w:pStyle w:val="ListParagraph"/>
              <w:snapToGrid w:val="0"/>
              <w:spacing w:after="0" w:line="100" w:lineRule="atLeast"/>
              <w:ind w:left="42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3364FD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3364FD" w:rsidRDefault="003364FD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3364FD" w:rsidP="00A05E9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</w:t>
            </w:r>
            <w:r w:rsidR="00104B00">
              <w:t>membuat jurnal umum yang diselenggarakan SKPD dan PPPKD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00" w:rsidRDefault="00104B00" w:rsidP="00104B00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104B00" w:rsidRDefault="00104B00" w:rsidP="00104B00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95425A" w:rsidRDefault="0095425A" w:rsidP="004110D3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104B0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5A" w:rsidRDefault="00104B00" w:rsidP="00095DDE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5425A" w:rsidRDefault="0095425A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4E54CD" w:rsidTr="0095425A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581627">
            <w:pPr>
              <w:snapToGrid w:val="0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4E54CD" w:rsidRDefault="004E54CD" w:rsidP="004E54CD">
            <w:pPr>
              <w:snapToGrid w:val="0"/>
              <w:spacing w:after="0" w:line="100" w:lineRule="atLeast"/>
            </w:pPr>
            <w:r>
              <w:t>Memposting jurnal</w:t>
            </w:r>
            <w:r w:rsidR="003E200A">
              <w:t xml:space="preserve"> </w:t>
            </w:r>
            <w:r>
              <w:t xml:space="preserve">yang diselenggarakan SKPD dan PPKD ke buku besar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Posting jurnal umum ke buku besar</w:t>
            </w:r>
          </w:p>
          <w:p w:rsidR="004E54CD" w:rsidRDefault="004E54CD" w:rsidP="00D24F3D">
            <w:pPr>
              <w:pStyle w:val="ListParagraph"/>
              <w:snapToGrid w:val="0"/>
              <w:spacing w:after="0" w:line="100" w:lineRule="atLeast"/>
              <w:ind w:left="42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4E54CD" w:rsidRDefault="004E54CD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4E54C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Ketepatan dalam memposting urnal umum yang diselenggarakan SKPD dan PPPKD ke buku besar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4E54CD" w:rsidRDefault="004E54CD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4E54CD" w:rsidRDefault="004E54CD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CD" w:rsidRDefault="004E54CD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E54CD" w:rsidRDefault="004E54CD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E200A" w:rsidTr="008900D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581627">
            <w:pPr>
              <w:snapToGrid w:val="0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A05E98">
            <w:pPr>
              <w:snapToGrid w:val="0"/>
              <w:spacing w:after="0" w:line="100" w:lineRule="atLeast"/>
            </w:pPr>
            <w:r>
              <w:t>Mahaiswa mampu:</w:t>
            </w:r>
          </w:p>
          <w:p w:rsidR="003E200A" w:rsidRDefault="003E200A" w:rsidP="00652732">
            <w:pPr>
              <w:snapToGrid w:val="0"/>
              <w:spacing w:after="0" w:line="100" w:lineRule="atLeast"/>
            </w:pPr>
            <w:r>
              <w:t>M</w:t>
            </w:r>
            <w:r w:rsidR="00652732">
              <w:t>enyusun</w:t>
            </w:r>
            <w:r>
              <w:t xml:space="preserve"> Neraca Saldo yang diselenggarakan SKPD dan PPKD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Neraca Saldo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3E200A" w:rsidRDefault="003E200A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D24F3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</w:t>
            </w:r>
            <w:r w:rsidR="00DF1B12">
              <w:t>menyusun</w:t>
            </w:r>
            <w:r w:rsidR="008900D7">
              <w:t xml:space="preserve"> neraca saldo</w:t>
            </w:r>
            <w:r>
              <w:t xml:space="preserve"> yang diselenggarakan SKPD dan PPPKD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3E200A" w:rsidRDefault="003E200A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3E200A" w:rsidRDefault="003E200A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3E200A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00A" w:rsidRDefault="008900D7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E200A" w:rsidRDefault="003E200A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A33567" w:rsidTr="008900D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581627">
            <w:pPr>
              <w:snapToGrid w:val="0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A05E98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A33567" w:rsidRDefault="00A33567" w:rsidP="00A05E98">
            <w:pPr>
              <w:snapToGrid w:val="0"/>
              <w:spacing w:after="0" w:line="100" w:lineRule="atLeast"/>
            </w:pPr>
            <w:r>
              <w:t>Menyusun jurnal penyesuaian yang diselenggarakan SKPD dan PPKD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Jurnal Penyesuaian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A33567" w:rsidRDefault="00A33567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DF1B12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</w:t>
            </w:r>
            <w:r w:rsidR="00DF1B12">
              <w:t>menyusun</w:t>
            </w:r>
            <w:r>
              <w:t xml:space="preserve"> </w:t>
            </w:r>
            <w:r w:rsidR="00DF1B12">
              <w:t>jurnal penyesuaian yang</w:t>
            </w:r>
            <w:r>
              <w:t xml:space="preserve"> diselenggarakan SKPD dan PPPKD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A33567" w:rsidRDefault="00A33567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A33567" w:rsidRDefault="00A33567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A33567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67" w:rsidRDefault="00DF1B12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Fathah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3567" w:rsidRDefault="00A33567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56C12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581627">
            <w:pPr>
              <w:snapToGrid w:val="0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A05E98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B56C12" w:rsidRDefault="00B56C12" w:rsidP="00A05E98">
            <w:pPr>
              <w:snapToGrid w:val="0"/>
              <w:spacing w:after="0" w:line="100" w:lineRule="atLeast"/>
            </w:pPr>
            <w:r>
              <w:t>Menyusun neraca saldo seteelah penyesuaian yang diselenggarakan SKPD dan PPKD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Neraca Saldo Setelah Penyesuaian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B56C12" w:rsidRDefault="00B56C12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jurnal penyesuaian yang diselenggarakan SKPD dan PPPKD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Fathah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56C12" w:rsidRDefault="00B56C12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56C12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581627">
            <w:pPr>
              <w:snapToGrid w:val="0"/>
              <w:spacing w:after="0" w:line="10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B56C12" w:rsidRDefault="00B56C12" w:rsidP="007267DA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Menyusun </w:t>
            </w:r>
            <w:r w:rsidR="007267DA">
              <w:t>neraca saldo sete</w:t>
            </w:r>
            <w:r>
              <w:t>lah penyesuaian yang diselenggarakan SKPD dan PPKD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Neraca Saldo Setelah Penyesuaian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B56C12" w:rsidRDefault="00B56C12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jurnal penyesuaian yang diselenggarakan SKPD dan PPPKD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12" w:rsidRDefault="00B56C12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Fathah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56C12" w:rsidRDefault="00B56C12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267DA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D24F3D">
            <w:pPr>
              <w:snapToGrid w:val="0"/>
              <w:spacing w:after="0" w:line="100" w:lineRule="atLeast"/>
              <w:jc w:val="center"/>
            </w:pPr>
            <w:r>
              <w:t>21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7267DA" w:rsidRDefault="007267DA" w:rsidP="0050273D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Menyusun </w:t>
            </w:r>
            <w:r w:rsidR="0050273D">
              <w:t>Laporan Realisasi Anggaran yang</w:t>
            </w:r>
            <w:r>
              <w:t xml:space="preserve"> diselenggarakan SKPD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50273D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Realisasi Anggaran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7267DA" w:rsidRDefault="007267DA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C14C0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</w:t>
            </w:r>
            <w:r w:rsidR="00C14C08">
              <w:t>Laporan Realisasi Anggaran</w:t>
            </w:r>
            <w:r>
              <w:t xml:space="preserve"> yang diselenggarakan SKPD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7267DA" w:rsidRDefault="007267DA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7267DA" w:rsidRDefault="007267DA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7DA" w:rsidRDefault="007267DA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Fathah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267DA" w:rsidRDefault="007267DA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50273D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581627">
            <w:pPr>
              <w:snapToGrid w:val="0"/>
              <w:spacing w:after="0" w:line="100" w:lineRule="atLeast"/>
              <w:jc w:val="center"/>
            </w:pPr>
            <w:r>
              <w:t>22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50273D" w:rsidRDefault="0050273D" w:rsidP="00C14C08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Menyusun Laporan </w:t>
            </w:r>
            <w:r w:rsidR="00C14C08">
              <w:t>Operasional</w:t>
            </w:r>
            <w:r>
              <w:t xml:space="preserve"> yang diselenggarakan SKPD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C14C0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Laporan </w:t>
            </w:r>
            <w:r w:rsidR="00C14C08">
              <w:t>Operasional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50273D" w:rsidRDefault="0050273D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C14C08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</w:t>
            </w:r>
            <w:r w:rsidR="00C14C08">
              <w:t>Laporan Operasional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50273D" w:rsidRDefault="0050273D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50273D" w:rsidRDefault="0050273D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73D" w:rsidRDefault="0050273D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Fathah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0273D" w:rsidRDefault="0050273D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A70D1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581627">
            <w:pPr>
              <w:snapToGrid w:val="0"/>
              <w:spacing w:after="0" w:line="100" w:lineRule="atLeast"/>
              <w:jc w:val="center"/>
            </w:pPr>
            <w:r>
              <w:t>23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A05E98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7A70D1" w:rsidRDefault="007A70D1" w:rsidP="00C14C08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Menyusun Jurnal Penutup yang diselenggarakan SKPD dan Posting ke buku besar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Jurnal Pentup</w:t>
            </w:r>
          </w:p>
          <w:p w:rsidR="007A70D1" w:rsidRDefault="007A70D1" w:rsidP="00A05E98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Posting jurnal penutup ke buku besar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7A70D1" w:rsidRDefault="007A70D1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D24F3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</w:t>
            </w:r>
            <w:r w:rsidR="00E32CF0">
              <w:t>jurnal pen</w:t>
            </w:r>
            <w:r w:rsidR="0042511A">
              <w:t>u</w:t>
            </w:r>
            <w:r w:rsidR="00E32CF0">
              <w:t>tup dan posting ke buku besar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7A70D1" w:rsidRDefault="007A70D1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7A70D1" w:rsidRDefault="007A70D1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7A70D1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D1" w:rsidRDefault="00E32CF0" w:rsidP="00E32CF0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A70D1" w:rsidRDefault="007A70D1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32CF0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581627">
            <w:pPr>
              <w:snapToGrid w:val="0"/>
              <w:spacing w:after="0" w:line="100" w:lineRule="atLeast"/>
              <w:jc w:val="center"/>
            </w:pPr>
            <w:r>
              <w:t xml:space="preserve">24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E32CF0" w:rsidRDefault="001D52CB" w:rsidP="00D24F3D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Menyusun Laporan PerubahanSaldo Anggaran Lebih (SAL) oleh SKPD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1D52CB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SAL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E32CF0" w:rsidRDefault="00E32CF0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42511A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</w:t>
            </w:r>
            <w:r w:rsidR="0042511A">
              <w:t>Laporan Perubahan SAL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E32CF0" w:rsidRDefault="00E32CF0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E32CF0" w:rsidRDefault="00E32CF0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CF0" w:rsidRDefault="00E32CF0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Rigel Nurul Fathah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32CF0" w:rsidRDefault="00E32CF0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A35C8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581627">
            <w:pPr>
              <w:snapToGrid w:val="0"/>
              <w:spacing w:after="0" w:line="100" w:lineRule="atLeast"/>
              <w:jc w:val="center"/>
            </w:pPr>
            <w:bookmarkStart w:id="0" w:name="_GoBack"/>
            <w:r>
              <w:lastRenderedPageBreak/>
              <w:t>25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EA35C8" w:rsidRDefault="00EF459F" w:rsidP="00D24F3D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>Menyusun Laporan Perubahan RK Pemda (ekuitas) oleh SKPD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Laporan </w:t>
            </w:r>
            <w:r w:rsidR="00EF459F">
              <w:t>perubahan ekuitas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EA35C8" w:rsidRDefault="00EA35C8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D24F3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Laporan Perubahan </w:t>
            </w:r>
            <w:r w:rsidR="00EF459F">
              <w:t>Ekuitas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EA35C8" w:rsidRDefault="00EA35C8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EA35C8" w:rsidRDefault="00EA35C8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EA35C8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5C8" w:rsidRDefault="00C12D81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A35C8" w:rsidRDefault="00EA35C8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bookmarkEnd w:id="0"/>
      <w:tr w:rsidR="00EF459F" w:rsidTr="0065273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581627">
            <w:pPr>
              <w:snapToGrid w:val="0"/>
              <w:spacing w:after="0" w:line="100" w:lineRule="atLeast"/>
              <w:jc w:val="center"/>
            </w:pPr>
            <w:r>
              <w:t>26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EF459F" w:rsidRDefault="00EF459F" w:rsidP="00C12D81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Menyusun Laporan </w:t>
            </w:r>
            <w:r w:rsidR="00C12D81">
              <w:t>Arus Kas SKPD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Laporan </w:t>
            </w:r>
            <w:r w:rsidR="00C12D81">
              <w:t>Arus Kas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EF459F" w:rsidRDefault="00EF459F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C12D81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Laporan </w:t>
            </w:r>
            <w:r w:rsidR="00C12D81">
              <w:t>Arus Kas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EF459F" w:rsidRDefault="00EF459F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EF459F" w:rsidRDefault="00EF459F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EF459F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9F" w:rsidRDefault="00884E09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F459F" w:rsidRDefault="00EF459F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84E09" w:rsidTr="00496C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581627">
            <w:pPr>
              <w:snapToGrid w:val="0"/>
              <w:spacing w:after="0" w:line="100" w:lineRule="atLeast"/>
              <w:jc w:val="center"/>
            </w:pPr>
            <w:r>
              <w:t>27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D24F3D">
            <w:pPr>
              <w:snapToGrid w:val="0"/>
              <w:spacing w:after="0" w:line="100" w:lineRule="atLeast"/>
            </w:pPr>
            <w:r>
              <w:t>Mahasiswa mampu :</w:t>
            </w:r>
          </w:p>
          <w:p w:rsidR="00884E09" w:rsidRDefault="00884E09" w:rsidP="00496CC6">
            <w:pPr>
              <w:pStyle w:val="ListParagraph"/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Menyusun Laporan </w:t>
            </w:r>
            <w:r w:rsidR="00496CC6">
              <w:t xml:space="preserve">Konsolidasian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496CC6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 xml:space="preserve">Laporan </w:t>
            </w:r>
            <w:r w:rsidR="00496CC6">
              <w:t>Konsolidasi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Praktikum</w:t>
            </w:r>
          </w:p>
          <w:p w:rsidR="00884E09" w:rsidRDefault="00884E09" w:rsidP="00D24F3D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120 menit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D24F3D">
            <w:pPr>
              <w:numPr>
                <w:ilvl w:val="0"/>
                <w:numId w:val="9"/>
              </w:numPr>
              <w:snapToGrid w:val="0"/>
              <w:spacing w:after="0" w:line="100" w:lineRule="atLeast"/>
            </w:pPr>
            <w:r>
              <w:t xml:space="preserve">Ketepatan dalam menyusun Laporan </w:t>
            </w:r>
            <w:r w:rsidR="00496CC6">
              <w:t>Konsolidasi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Kriteria:</w:t>
            </w:r>
          </w:p>
          <w:p w:rsidR="00884E09" w:rsidRDefault="00884E09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Ketepatan dan Penguasaan</w:t>
            </w:r>
          </w:p>
          <w:p w:rsidR="00884E09" w:rsidRDefault="00884E09" w:rsidP="00D24F3D">
            <w:pPr>
              <w:pStyle w:val="ListParagraph1"/>
              <w:spacing w:after="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D24F3D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09" w:rsidRDefault="00884E09" w:rsidP="00D24F3D">
            <w:pPr>
              <w:pStyle w:val="ListParagraph1"/>
              <w:spacing w:after="0" w:line="360" w:lineRule="auto"/>
              <w:ind w:left="0"/>
              <w:jc w:val="both"/>
            </w:pPr>
            <w:r>
              <w:t>Muhamad Rifandi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84E09" w:rsidRDefault="00884E09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12F55" w:rsidTr="00712F55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55" w:rsidRDefault="00712F55" w:rsidP="00581627">
            <w:pPr>
              <w:snapToGrid w:val="0"/>
              <w:spacing w:after="0" w:line="100" w:lineRule="atLeast"/>
              <w:jc w:val="center"/>
            </w:pPr>
            <w:r>
              <w:t>28</w:t>
            </w:r>
          </w:p>
        </w:tc>
        <w:tc>
          <w:tcPr>
            <w:tcW w:w="13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712F55" w:rsidRDefault="00712F55" w:rsidP="00712F55">
            <w:pPr>
              <w:pStyle w:val="ListParagraph1"/>
              <w:spacing w:after="0" w:line="360" w:lineRule="auto"/>
              <w:ind w:left="0"/>
              <w:jc w:val="center"/>
            </w:pPr>
            <w:r>
              <w:t>Evaluasi Praktikum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2F55" w:rsidRDefault="00712F55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712F55" w:rsidTr="00712F55">
        <w:tc>
          <w:tcPr>
            <w:tcW w:w="14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/>
          </w:tcPr>
          <w:p w:rsidR="00712F55" w:rsidRDefault="00712F55" w:rsidP="00712F55">
            <w:pPr>
              <w:pStyle w:val="ListParagraph1"/>
              <w:spacing w:after="0" w:line="360" w:lineRule="auto"/>
              <w:ind w:left="0"/>
              <w:jc w:val="center"/>
            </w:pPr>
            <w:r>
              <w:t>UAS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2F55" w:rsidRDefault="00712F55" w:rsidP="0058162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AA5177" w:rsidRDefault="00AA5177">
      <w:pPr>
        <w:rPr>
          <w:rFonts w:cs="Tahoma"/>
        </w:rPr>
      </w:pPr>
    </w:p>
    <w:p w:rsidR="00AA5177" w:rsidRDefault="00AA5177">
      <w:pPr>
        <w:rPr>
          <w:rFonts w:cs="Tahoma"/>
        </w:rPr>
      </w:pPr>
    </w:p>
    <w:p w:rsidR="00AA5177" w:rsidRDefault="00AA5177">
      <w:pPr>
        <w:rPr>
          <w:rFonts w:cs="Tahoma"/>
        </w:rPr>
      </w:pPr>
    </w:p>
    <w:p w:rsidR="00AA5177" w:rsidRDefault="00AA5177">
      <w:pPr>
        <w:rPr>
          <w:rFonts w:cs="Tahoma"/>
        </w:rPr>
      </w:pPr>
    </w:p>
    <w:p w:rsidR="00AA5177" w:rsidRDefault="00AA5177">
      <w:pPr>
        <w:rPr>
          <w:rFonts w:cs="Tahoma"/>
        </w:rPr>
      </w:pPr>
    </w:p>
    <w:p w:rsidR="00AA5177" w:rsidRDefault="00AA5177">
      <w:pPr>
        <w:pStyle w:val="Heading1"/>
        <w:numPr>
          <w:ilvl w:val="0"/>
          <w:numId w:val="0"/>
        </w:numPr>
        <w:spacing w:line="100" w:lineRule="atLeast"/>
        <w:jc w:val="both"/>
        <w:rPr>
          <w:rFonts w:cs="Tahoma"/>
          <w:sz w:val="24"/>
        </w:rPr>
      </w:pPr>
    </w:p>
    <w:p w:rsidR="00AA5177" w:rsidRDefault="00CF127F">
      <w:pPr>
        <w:pStyle w:val="BodyTextIndent"/>
        <w:shd w:val="clear" w:color="auto" w:fill="CCFFCC"/>
        <w:spacing w:before="120" w:line="360" w:lineRule="auto"/>
        <w:ind w:left="0"/>
        <w:jc w:val="center"/>
        <w:rPr>
          <w:rFonts w:ascii="Cambria" w:hAnsi="Cambria" w:cs="Arial Narrow"/>
          <w:b/>
          <w:bCs/>
          <w:sz w:val="26"/>
          <w:szCs w:val="26"/>
          <w:lang w:val="sv-SE"/>
        </w:rPr>
      </w:pPr>
      <w:r>
        <w:rPr>
          <w:rFonts w:ascii="Cambria" w:hAnsi="Cambria" w:cs="Arial Narrow"/>
          <w:b/>
          <w:bCs/>
          <w:sz w:val="26"/>
          <w:szCs w:val="26"/>
          <w:lang w:val="sv-SE"/>
        </w:rPr>
        <w:t>RANCANGAN TUGAS DAN KRITERIA PENILAIAN</w:t>
      </w:r>
    </w:p>
    <w:p w:rsidR="00AA5177" w:rsidRDefault="00AA5177">
      <w:pPr>
        <w:pStyle w:val="BodyTextIndent"/>
        <w:ind w:left="0"/>
        <w:rPr>
          <w:rFonts w:ascii="Cambria" w:hAnsi="Cambria" w:cs="Arial Narrow"/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96"/>
        <w:gridCol w:w="2694"/>
        <w:gridCol w:w="2105"/>
        <w:gridCol w:w="296"/>
        <w:gridCol w:w="2813"/>
      </w:tblGrid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Default="00CF127F" w:rsidP="0062782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 xml:space="preserve">Akuntansi </w:t>
            </w:r>
            <w:r w:rsidR="00627829">
              <w:rPr>
                <w:rFonts w:ascii="Cambria" w:hAnsi="Cambria" w:cs="Arial"/>
                <w:b/>
                <w:bCs/>
                <w:lang w:eastAsia="en-US"/>
              </w:rPr>
              <w:t>Keuangan Pemerintah Daerah</w:t>
            </w:r>
          </w:p>
        </w:tc>
        <w:tc>
          <w:tcPr>
            <w:tcW w:w="2105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2 sks</w:t>
            </w:r>
            <w:r>
              <w:rPr>
                <w:rFonts w:ascii="Cambria" w:hAnsi="Cambria" w:cs="Arial"/>
                <w:b/>
                <w:bCs/>
                <w:lang w:eastAsia="en-US"/>
              </w:rPr>
              <w:t xml:space="preserve"> teori 1 sks praktikum</w:t>
            </w:r>
          </w:p>
        </w:tc>
      </w:tr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Default="0062782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3</w:t>
            </w:r>
          </w:p>
        </w:tc>
      </w:tr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Fakul</w:t>
            </w:r>
            <w:r>
              <w:rPr>
                <w:rFonts w:ascii="Cambria" w:hAnsi="Cambria" w:cs="Arial"/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E</w:t>
            </w:r>
            <w:r>
              <w:rPr>
                <w:rFonts w:ascii="Cambria" w:hAnsi="Cambria" w:cs="Arial"/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Default="00627829">
            <w:pPr>
              <w:pStyle w:val="BodyTextIndent"/>
              <w:ind w:left="0"/>
              <w:rPr>
                <w:rFonts w:ascii="Cambria" w:hAnsi="Cambria" w:cs="Arial"/>
                <w:b/>
                <w:bCs/>
                <w:lang w:eastAsia="en-US"/>
              </w:rPr>
            </w:pPr>
            <w:r>
              <w:rPr>
                <w:rFonts w:ascii="Cambria" w:hAnsi="Cambria" w:cs="Arial"/>
                <w:b/>
                <w:bCs/>
                <w:lang w:eastAsia="en-US"/>
              </w:rPr>
              <w:t>5</w:t>
            </w:r>
            <w:r w:rsidR="00CF127F">
              <w:rPr>
                <w:rFonts w:ascii="Cambria" w:hAnsi="Cambria" w:cs="Arial"/>
                <w:b/>
                <w:bCs/>
                <w:lang w:eastAsia="en-US"/>
              </w:rPr>
              <w:t>%</w:t>
            </w:r>
          </w:p>
        </w:tc>
      </w:tr>
      <w:tr w:rsidR="00AA5177">
        <w:tc>
          <w:tcPr>
            <w:tcW w:w="228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b/>
                <w:bCs/>
                <w:lang w:val="id-ID" w:eastAsia="en-US"/>
              </w:rPr>
            </w:pPr>
            <w:r>
              <w:rPr>
                <w:rFonts w:ascii="Cambria" w:hAnsi="Cambria" w:cs="Arial"/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:rsidR="00AA5177" w:rsidRPr="005A2B54" w:rsidRDefault="005A2B54" w:rsidP="005A2B54">
            <w:pPr>
              <w:pStyle w:val="ListParagraph"/>
              <w:numPr>
                <w:ilvl w:val="0"/>
                <w:numId w:val="23"/>
              </w:numPr>
              <w:spacing w:after="0" w:line="360" w:lineRule="auto"/>
            </w:pPr>
            <w:r>
              <w:t xml:space="preserve">Kerangka konseptual Akuntansi Pemerintahan </w:t>
            </w:r>
          </w:p>
        </w:tc>
      </w:tr>
    </w:tbl>
    <w:p w:rsidR="00AA5177" w:rsidRDefault="00AA5177">
      <w:pPr>
        <w:pStyle w:val="BodyTextIndent"/>
        <w:ind w:left="360"/>
        <w:jc w:val="center"/>
        <w:rPr>
          <w:rFonts w:ascii="Cambria" w:hAnsi="Cambria" w:cs="Arial Narrow"/>
          <w:b/>
          <w:bCs/>
          <w:lang w:val="id-ID"/>
        </w:rPr>
      </w:pPr>
    </w:p>
    <w:p w:rsidR="00AA5177" w:rsidRDefault="00AA5177">
      <w:pPr>
        <w:pStyle w:val="BodyTextIndent"/>
        <w:ind w:left="360"/>
        <w:jc w:val="both"/>
        <w:rPr>
          <w:rFonts w:ascii="Cambria" w:hAnsi="Cambria" w:cs="Arial Narrow"/>
          <w:lang w:val="fi-FI"/>
        </w:rPr>
      </w:pPr>
    </w:p>
    <w:p w:rsidR="00601B63" w:rsidRDefault="00CF127F" w:rsidP="00601B63">
      <w:pPr>
        <w:pStyle w:val="BodyTextIndent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TUJUAN TUGAS:</w:t>
      </w:r>
    </w:p>
    <w:p w:rsidR="00AA5177" w:rsidRPr="00601B63" w:rsidRDefault="00601B63" w:rsidP="00601B63">
      <w:pPr>
        <w:pStyle w:val="BodyTextIndent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/>
          <w:bCs/>
          <w:lang w:val="sv-SE"/>
        </w:rPr>
      </w:pPr>
      <w:r w:rsidRPr="00601B63">
        <w:rPr>
          <w:sz w:val="22"/>
          <w:szCs w:val="22"/>
        </w:rPr>
        <w:t>Mahasiswa mampu menjelaskan kerangka konseptual akuntansi pemerintahan (S7, S11)</w:t>
      </w:r>
    </w:p>
    <w:p w:rsidR="00AA5177" w:rsidRDefault="00CF127F">
      <w:pPr>
        <w:pStyle w:val="BodyTextIndent"/>
        <w:numPr>
          <w:ilvl w:val="0"/>
          <w:numId w:val="13"/>
        </w:numPr>
        <w:ind w:left="426" w:hanging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URAIAN TUGAS: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id-ID"/>
        </w:rPr>
        <w:t>O</w:t>
      </w:r>
      <w:r>
        <w:rPr>
          <w:rFonts w:ascii="Cambria" w:hAnsi="Cambria" w:cs="Arial"/>
          <w:b/>
          <w:bCs/>
          <w:lang w:val="sv-SE"/>
        </w:rPr>
        <w:t>byek Garapan</w:t>
      </w:r>
      <w:r>
        <w:rPr>
          <w:rFonts w:ascii="Cambria" w:hAnsi="Cambria" w:cs="Arial"/>
          <w:b/>
          <w:bCs/>
          <w:lang w:val="sv-SE"/>
        </w:rPr>
        <w:tab/>
        <w:t xml:space="preserve">: </w:t>
      </w:r>
    </w:p>
    <w:p w:rsidR="00AA5177" w:rsidRDefault="00601B63">
      <w:pPr>
        <w:pStyle w:val="BodyTextIndent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Kerangka Konseptual Akuntansi Pemerintahan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Batasan yang harus dikerjakan:</w:t>
      </w:r>
    </w:p>
    <w:p w:rsidR="00AA5177" w:rsidRDefault="007A10CD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Karakteristik Kualitatif Laporan Keuangan adalah relevan, andal, dapat dibandingkan dan dapa dipahami. Jelaskan dalam konteks Akuntansi Keuangan Pemerintah Daerah</w:t>
      </w:r>
      <w:r w:rsidR="00D33451">
        <w:rPr>
          <w:rFonts w:ascii="Cambria" w:hAnsi="Cambria" w:cs="Arial"/>
        </w:rPr>
        <w:t>!</w:t>
      </w:r>
    </w:p>
    <w:p w:rsidR="00AA5177" w:rsidRPr="004D1127" w:rsidRDefault="00CF127F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Meng</w:t>
      </w:r>
      <w:r w:rsidR="004D1127">
        <w:rPr>
          <w:rFonts w:ascii="Cambria" w:hAnsi="Cambria" w:cs="Arial"/>
        </w:rPr>
        <w:t>intepretasikan “Kerangka Konseptual berfungsi sebagai acuan jika terdapat masalah akuntansi yang tidak dituangkan dalam SAP”</w:t>
      </w:r>
      <w:r w:rsidR="00D33451">
        <w:rPr>
          <w:rFonts w:ascii="Cambria" w:hAnsi="Cambria" w:cs="Arial"/>
        </w:rPr>
        <w:t>, Jelaskan!</w:t>
      </w:r>
    </w:p>
    <w:p w:rsidR="004D1127" w:rsidRDefault="00D33451">
      <w:pPr>
        <w:pStyle w:val="BodyTextIndent"/>
        <w:numPr>
          <w:ilvl w:val="0"/>
          <w:numId w:val="16"/>
        </w:numPr>
        <w:ind w:left="1418" w:hanging="567"/>
        <w:jc w:val="both"/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Penerapan basis akrual pada Keuangan Daerah!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d-ID"/>
        </w:rPr>
      </w:pPr>
      <w:r>
        <w:rPr>
          <w:rFonts w:ascii="Cambria" w:hAnsi="Cambria" w:cs="Arial"/>
          <w:b/>
          <w:bCs/>
          <w:lang w:val="sv-SE"/>
        </w:rPr>
        <w:lastRenderedPageBreak/>
        <w:t>Metode/Cara Pengerjaan (acuan cara pengerjaan):</w:t>
      </w:r>
    </w:p>
    <w:p w:rsidR="00AA5177" w:rsidRDefault="00CF127F">
      <w:pPr>
        <w:pStyle w:val="BodyTextIndent"/>
        <w:ind w:left="426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Cs/>
        </w:rPr>
        <w:t xml:space="preserve">Mengerjakan secara mandiri </w:t>
      </w:r>
      <w:r w:rsidR="00D33451">
        <w:rPr>
          <w:rFonts w:ascii="Cambria" w:hAnsi="Cambria" w:cs="Arial"/>
          <w:bCs/>
        </w:rPr>
        <w:t>dan dikumpulkan dalam bentuk makalah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sv-SE"/>
        </w:rPr>
      </w:pPr>
      <w:r>
        <w:rPr>
          <w:rFonts w:ascii="Cambria" w:hAnsi="Cambria" w:cs="Arial"/>
          <w:b/>
          <w:bCs/>
          <w:lang w:val="sv-SE"/>
        </w:rPr>
        <w:t>Deskripsi Luaran tugas yang dihasilkan:</w:t>
      </w:r>
    </w:p>
    <w:p w:rsidR="00AA5177" w:rsidRDefault="00CF127F">
      <w:pPr>
        <w:pStyle w:val="BodyTextIndent"/>
        <w:spacing w:line="360" w:lineRule="auto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Memahami kasus </w:t>
      </w:r>
      <w:r w:rsidR="00D33451">
        <w:rPr>
          <w:rFonts w:ascii="Cambria" w:hAnsi="Cambria" w:cs="Arial"/>
        </w:rPr>
        <w:t>Kerangka Konseptual Akuntansi Pemerintahan Daerah</w:t>
      </w:r>
      <w:r>
        <w:rPr>
          <w:rFonts w:ascii="Cambria" w:hAnsi="Cambria" w:cs="Arial"/>
        </w:rPr>
        <w:t xml:space="preserve"> </w:t>
      </w:r>
    </w:p>
    <w:p w:rsidR="00AA5177" w:rsidRDefault="00CF127F">
      <w:pPr>
        <w:pStyle w:val="BodyTextIndent"/>
        <w:numPr>
          <w:ilvl w:val="0"/>
          <w:numId w:val="15"/>
        </w:numPr>
        <w:ind w:left="851" w:hanging="425"/>
        <w:jc w:val="both"/>
        <w:rPr>
          <w:rFonts w:ascii="Cambria" w:hAnsi="Cambria" w:cs="Arial"/>
          <w:b/>
          <w:bCs/>
          <w:lang w:val="it-IT"/>
        </w:rPr>
      </w:pPr>
      <w:r>
        <w:rPr>
          <w:rFonts w:ascii="Cambria" w:hAnsi="Cambria" w:cs="Arial"/>
          <w:b/>
          <w:bCs/>
          <w:lang w:val="it-IT"/>
        </w:rPr>
        <w:t>Bobot dan sistem penilaian</w:t>
      </w:r>
    </w:p>
    <w:p w:rsidR="00AA5177" w:rsidRDefault="00CF127F">
      <w:pPr>
        <w:pStyle w:val="BodyTextIndent"/>
        <w:ind w:left="851"/>
        <w:jc w:val="both"/>
        <w:rPr>
          <w:rFonts w:ascii="Cambria" w:hAnsi="Cambria" w:cs="Arial"/>
          <w:lang w:val="it-IT"/>
        </w:rPr>
      </w:pPr>
      <w:r>
        <w:rPr>
          <w:rFonts w:ascii="Cambria" w:hAnsi="Cambria" w:cs="Arial"/>
          <w:lang w:val="it-IT"/>
        </w:rPr>
        <w:t>Bobot tugas</w:t>
      </w:r>
      <w:r>
        <w:rPr>
          <w:rFonts w:ascii="Cambria" w:hAnsi="Cambria" w:cs="Arial"/>
        </w:rPr>
        <w:t>1</w:t>
      </w:r>
      <w:r>
        <w:rPr>
          <w:rFonts w:ascii="Cambria" w:hAnsi="Cambria" w:cs="Arial"/>
          <w:lang w:val="it-IT"/>
        </w:rPr>
        <w:t>0 % dari total nilai</w:t>
      </w:r>
    </w:p>
    <w:p w:rsidR="00AA5177" w:rsidRDefault="00AA5177">
      <w:pPr>
        <w:pStyle w:val="BodyTextIndent"/>
        <w:jc w:val="both"/>
        <w:rPr>
          <w:rFonts w:ascii="Cambria" w:hAnsi="Cambria" w:cs="Arial"/>
          <w:lang w:val="it-IT"/>
        </w:rPr>
      </w:pPr>
    </w:p>
    <w:tbl>
      <w:tblPr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0"/>
        <w:gridCol w:w="5062"/>
      </w:tblGrid>
      <w:tr w:rsidR="00AA5177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AA5177">
        <w:tc>
          <w:tcPr>
            <w:tcW w:w="1418" w:type="dxa"/>
          </w:tcPr>
          <w:p w:rsidR="00AA5177" w:rsidRDefault="00AA5177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:rsidR="00AA5177" w:rsidRDefault="00CF127F">
            <w:pPr>
              <w:pStyle w:val="BodyTextIndent"/>
              <w:ind w:left="0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&gt;80</w:t>
            </w:r>
          </w:p>
        </w:tc>
        <w:tc>
          <w:tcPr>
            <w:tcW w:w="5062" w:type="dxa"/>
          </w:tcPr>
          <w:p w:rsidR="00AA5177" w:rsidRDefault="00CF127F">
            <w:pPr>
              <w:pStyle w:val="BodyTextIndent"/>
              <w:ind w:left="0"/>
              <w:jc w:val="both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eastAsia="en-US"/>
              </w:rPr>
              <w:t>Mahasiswa mengerjakan soal dengan tepat &gt;80%</w:t>
            </w:r>
          </w:p>
        </w:tc>
      </w:tr>
      <w:tr w:rsidR="00AA5177">
        <w:tc>
          <w:tcPr>
            <w:tcW w:w="1418" w:type="dxa"/>
          </w:tcPr>
          <w:p w:rsidR="00AA5177" w:rsidRDefault="00AA5177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:rsidR="00AA5177" w:rsidRDefault="00CF127F">
            <w:pPr>
              <w:pStyle w:val="BodyText"/>
              <w:rPr>
                <w:rFonts w:ascii="Cambria" w:hAnsi="Cambria" w:cs="Arial"/>
                <w:lang w:val="sv-SE" w:eastAsia="en-US"/>
              </w:rPr>
            </w:pPr>
            <w:r>
              <w:rPr>
                <w:rFonts w:ascii="Cambria" w:hAnsi="Cambria" w:cs="Arial"/>
                <w:lang w:val="sv-SE" w:eastAsia="en-US"/>
              </w:rPr>
              <w:t>6</w:t>
            </w:r>
            <w:r>
              <w:rPr>
                <w:rFonts w:ascii="Cambria" w:hAnsi="Cambria" w:cs="Arial"/>
                <w:lang w:eastAsia="en-US"/>
              </w:rPr>
              <w:t>5</w:t>
            </w:r>
            <w:r>
              <w:rPr>
                <w:rFonts w:ascii="Cambria" w:hAnsi="Cambria" w:cs="Arial"/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:rsidR="00AA5177" w:rsidRDefault="00CF127F">
            <w:pPr>
              <w:jc w:val="both"/>
            </w:pPr>
            <w:r>
              <w:rPr>
                <w:rFonts w:ascii="Cambria" w:hAnsi="Cambria" w:cs="Arial"/>
              </w:rPr>
              <w:t>Mahasiswa mampu  mengerjakan soal sebanyak   65-80%</w:t>
            </w:r>
          </w:p>
        </w:tc>
      </w:tr>
      <w:tr w:rsidR="00AA5177">
        <w:tc>
          <w:tcPr>
            <w:tcW w:w="1418" w:type="dxa"/>
          </w:tcPr>
          <w:p w:rsidR="00AA5177" w:rsidRDefault="00AA5177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</w:p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:rsidR="00AA5177" w:rsidRDefault="00CF127F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50-64</w:t>
            </w:r>
          </w:p>
        </w:tc>
        <w:tc>
          <w:tcPr>
            <w:tcW w:w="5062" w:type="dxa"/>
          </w:tcPr>
          <w:p w:rsidR="00AA5177" w:rsidRDefault="00CF127F">
            <w:pPr>
              <w:jc w:val="both"/>
            </w:pPr>
            <w:r>
              <w:rPr>
                <w:rFonts w:ascii="Cambria" w:hAnsi="Cambria" w:cs="Arial"/>
              </w:rPr>
              <w:t xml:space="preserve"> Mahasiswa mampu  mengerjakan soal sebanyak 50-64%</w:t>
            </w:r>
          </w:p>
        </w:tc>
      </w:tr>
      <w:tr w:rsidR="00AA5177">
        <w:tc>
          <w:tcPr>
            <w:tcW w:w="1418" w:type="dxa"/>
          </w:tcPr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:rsidR="00AA5177" w:rsidRDefault="00CF127F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35-49</w:t>
            </w:r>
          </w:p>
        </w:tc>
        <w:tc>
          <w:tcPr>
            <w:tcW w:w="5062" w:type="dxa"/>
          </w:tcPr>
          <w:p w:rsidR="00AA5177" w:rsidRDefault="00CF127F">
            <w:pPr>
              <w:jc w:val="both"/>
            </w:pPr>
            <w:r>
              <w:rPr>
                <w:rFonts w:ascii="Cambria" w:hAnsi="Cambria" w:cs="Arial"/>
              </w:rPr>
              <w:t>Mahasiswa mampu  mengerjakan soal sebanyak 35-49%</w:t>
            </w:r>
          </w:p>
        </w:tc>
      </w:tr>
      <w:tr w:rsidR="00AA5177">
        <w:tc>
          <w:tcPr>
            <w:tcW w:w="1418" w:type="dxa"/>
          </w:tcPr>
          <w:p w:rsidR="00AA5177" w:rsidRDefault="00CF127F">
            <w:pPr>
              <w:pStyle w:val="BodyTextIndent"/>
              <w:ind w:left="0"/>
              <w:jc w:val="center"/>
              <w:rPr>
                <w:rFonts w:ascii="Cambria" w:hAnsi="Cambria" w:cs="Arial"/>
                <w:b/>
                <w:bCs/>
                <w:lang w:val="sv-SE" w:eastAsia="en-US"/>
              </w:rPr>
            </w:pPr>
            <w:r>
              <w:rPr>
                <w:rFonts w:ascii="Cambria" w:hAnsi="Cambria" w:cs="Arial"/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:rsidR="00AA5177" w:rsidRDefault="00CF127F">
            <w:pPr>
              <w:pStyle w:val="BodyText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&lt;35</w:t>
            </w:r>
          </w:p>
        </w:tc>
        <w:tc>
          <w:tcPr>
            <w:tcW w:w="5062" w:type="dxa"/>
          </w:tcPr>
          <w:p w:rsidR="00AA5177" w:rsidRDefault="00CF127F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Mahasiswa mampu  mengerjakan soal sebanyak &lt;35%</w:t>
            </w:r>
          </w:p>
        </w:tc>
      </w:tr>
    </w:tbl>
    <w:p w:rsidR="00AA5177" w:rsidRDefault="00AA5177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AA5177" w:rsidRDefault="00AA5177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AA5177" w:rsidRDefault="00AA5177">
      <w:pPr>
        <w:pStyle w:val="BodyTextIndent"/>
        <w:ind w:left="0"/>
        <w:jc w:val="both"/>
        <w:rPr>
          <w:rFonts w:ascii="Cambria" w:hAnsi="Cambria" w:cs="Arial"/>
          <w:b/>
          <w:bCs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Default="00CF127F">
      <w:pPr>
        <w:pStyle w:val="BodyTextIndent"/>
        <w:spacing w:line="360" w:lineRule="auto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 xml:space="preserve">3. </w:t>
      </w:r>
      <w:r>
        <w:rPr>
          <w:rFonts w:ascii="Cambria" w:hAnsi="Cambria" w:cs="Arial"/>
          <w:b/>
          <w:bCs/>
          <w:lang w:val="id-ID"/>
        </w:rPr>
        <w:t xml:space="preserve">BAHAN </w:t>
      </w:r>
      <w:r>
        <w:rPr>
          <w:rFonts w:ascii="Cambria" w:hAnsi="Cambria" w:cs="Arial"/>
          <w:b/>
          <w:bCs/>
        </w:rPr>
        <w:t xml:space="preserve">BACAAN TERPILIH </w:t>
      </w:r>
    </w:p>
    <w:p w:rsidR="00CB0A56" w:rsidRPr="004914F1" w:rsidRDefault="00CB0A56" w:rsidP="00CB0A56">
      <w:pPr>
        <w:pStyle w:val="ListParagraph1"/>
        <w:numPr>
          <w:ilvl w:val="0"/>
          <w:numId w:val="29"/>
        </w:numPr>
        <w:snapToGrid w:val="0"/>
        <w:spacing w:after="0" w:line="240" w:lineRule="auto"/>
      </w:pPr>
      <w:r w:rsidRPr="004914F1">
        <w:t>Abdul Halim dan Muhammad Khusyufi . Akuntansi Keuangan Daerah Edisi 4. 2014.  Penerbit: Salemba Empat. Jakarta</w:t>
      </w:r>
    </w:p>
    <w:p w:rsidR="00CB0A56" w:rsidRPr="004914F1" w:rsidRDefault="00CB0A56" w:rsidP="00CB0A56">
      <w:pPr>
        <w:pStyle w:val="ListParagraph1"/>
        <w:numPr>
          <w:ilvl w:val="0"/>
          <w:numId w:val="29"/>
        </w:numPr>
        <w:snapToGrid w:val="0"/>
        <w:spacing w:after="0" w:line="240" w:lineRule="auto"/>
      </w:pPr>
      <w:r w:rsidRPr="004914F1">
        <w:t xml:space="preserve">Nunuy Nur Afiah. Akuntansi Pemerintahan : Implementasi Keuangan Pemerintah Daerah. 2012. Penerbit :Kencana Prenada Media Group: Jakarta </w:t>
      </w:r>
    </w:p>
    <w:p w:rsidR="00CB0A56" w:rsidRPr="004914F1" w:rsidRDefault="00CB0A56" w:rsidP="00CB0A56">
      <w:pPr>
        <w:pStyle w:val="ListParagraph1"/>
        <w:numPr>
          <w:ilvl w:val="0"/>
          <w:numId w:val="29"/>
        </w:numPr>
        <w:snapToGrid w:val="0"/>
        <w:spacing w:after="0" w:line="240" w:lineRule="auto"/>
      </w:pPr>
      <w:r w:rsidRPr="004914F1">
        <w:t>Standar Akuntansi Pemerintahan</w:t>
      </w:r>
    </w:p>
    <w:p w:rsidR="00CB0A56" w:rsidRPr="004914F1" w:rsidRDefault="00CB0A56" w:rsidP="00CB0A56">
      <w:pPr>
        <w:pStyle w:val="ListParagraph1"/>
        <w:numPr>
          <w:ilvl w:val="0"/>
          <w:numId w:val="29"/>
        </w:numPr>
        <w:snapToGrid w:val="0"/>
        <w:spacing w:after="0" w:line="240" w:lineRule="auto"/>
      </w:pPr>
      <w:r>
        <w:t>PP RI No 71 Ta</w:t>
      </w:r>
      <w:r w:rsidRPr="004914F1">
        <w:t>hun 2010</w:t>
      </w: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pStyle w:val="BodyTextIndent"/>
        <w:spacing w:line="360" w:lineRule="auto"/>
        <w:ind w:left="220"/>
        <w:jc w:val="both"/>
        <w:rPr>
          <w:rFonts w:ascii="Cambria" w:hAnsi="Cambria" w:cs="Arial"/>
          <w:b/>
          <w:bCs/>
          <w:lang w:val="id-ID"/>
        </w:rPr>
      </w:pPr>
    </w:p>
    <w:p w:rsidR="00AA5177" w:rsidRDefault="00AA5177">
      <w:pPr>
        <w:rPr>
          <w:rFonts w:ascii="Cambria" w:hAnsi="Cambria" w:cs="Arial"/>
          <w:b/>
          <w:bCs/>
          <w:lang w:val="sv-SE"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</w:rPr>
      </w:pPr>
    </w:p>
    <w:p w:rsidR="00CB0A56" w:rsidRPr="00CB0A56" w:rsidRDefault="00CB0A56">
      <w:pPr>
        <w:pStyle w:val="BodyTextIndent"/>
        <w:ind w:left="0"/>
        <w:rPr>
          <w:rFonts w:ascii="Cambria" w:hAnsi="Cambria" w:cs="Arial"/>
          <w:b/>
          <w:bCs/>
        </w:rPr>
      </w:pPr>
    </w:p>
    <w:p w:rsidR="00AA5177" w:rsidRDefault="00AA5177">
      <w:pPr>
        <w:pStyle w:val="BodyTextIndent"/>
        <w:ind w:left="0"/>
        <w:rPr>
          <w:rFonts w:ascii="Cambria" w:hAnsi="Cambria" w:cs="Arial"/>
          <w:b/>
          <w:bCs/>
          <w:lang w:val="id-ID"/>
        </w:rPr>
      </w:pPr>
    </w:p>
    <w:p w:rsidR="00AA5177" w:rsidRPr="004914F1" w:rsidRDefault="00CF127F">
      <w:pPr>
        <w:pStyle w:val="BodyTextIndent"/>
        <w:shd w:val="clear" w:color="auto" w:fill="CCFFCC"/>
        <w:spacing w:before="120" w:line="360" w:lineRule="auto"/>
        <w:ind w:left="0"/>
        <w:jc w:val="center"/>
        <w:rPr>
          <w:b/>
          <w:bCs/>
          <w:lang w:val="sv-SE"/>
        </w:rPr>
      </w:pPr>
      <w:r w:rsidRPr="004914F1">
        <w:rPr>
          <w:b/>
          <w:bCs/>
          <w:lang w:val="sv-SE"/>
        </w:rPr>
        <w:lastRenderedPageBreak/>
        <w:t>RANCANGAN TUGAS DAN KRITERIA PENILAIAN</w:t>
      </w: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96"/>
        <w:gridCol w:w="2694"/>
        <w:gridCol w:w="2105"/>
        <w:gridCol w:w="296"/>
        <w:gridCol w:w="2813"/>
      </w:tblGrid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Nama Mata Kuliah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 xml:space="preserve">Akuntansi </w:t>
            </w:r>
            <w:r w:rsidR="00CE7DF0">
              <w:rPr>
                <w:b/>
                <w:bCs/>
                <w:lang w:eastAsia="en-US"/>
              </w:rPr>
              <w:t>Keuangan Pemerintah Daerah</w:t>
            </w:r>
          </w:p>
        </w:tc>
        <w:tc>
          <w:tcPr>
            <w:tcW w:w="2105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sks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2 sks</w:t>
            </w:r>
            <w:r w:rsidRPr="004914F1">
              <w:rPr>
                <w:b/>
                <w:bCs/>
                <w:lang w:eastAsia="en-US"/>
              </w:rPr>
              <w:t xml:space="preserve"> teori 1 sks praktikum</w:t>
            </w:r>
          </w:p>
        </w:tc>
      </w:tr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Program Studi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eastAsia="en-US"/>
              </w:rPr>
              <w:t>Akuntansi</w:t>
            </w:r>
          </w:p>
        </w:tc>
        <w:tc>
          <w:tcPr>
            <w:tcW w:w="2105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Pertemuanke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914F1" w:rsidRDefault="00CE7DF0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eastAsia="en-US"/>
              </w:rPr>
              <w:t>Fakul</w:t>
            </w:r>
            <w:r w:rsidRPr="004914F1">
              <w:rPr>
                <w:b/>
                <w:bCs/>
                <w:lang w:val="fi-FI" w:eastAsia="en-US"/>
              </w:rPr>
              <w:t>tas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694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 w:rsidRPr="004914F1">
              <w:rPr>
                <w:b/>
                <w:bCs/>
                <w:lang w:val="id-ID" w:eastAsia="en-US"/>
              </w:rPr>
              <w:t>E</w:t>
            </w:r>
            <w:r w:rsidRPr="004914F1">
              <w:rPr>
                <w:b/>
                <w:bCs/>
                <w:lang w:eastAsia="en-US"/>
              </w:rPr>
              <w:t>ISHum</w:t>
            </w:r>
          </w:p>
        </w:tc>
        <w:tc>
          <w:tcPr>
            <w:tcW w:w="2105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fi-FI" w:eastAsia="en-US"/>
              </w:rPr>
              <w:t>Bobot nilai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2813" w:type="dxa"/>
          </w:tcPr>
          <w:p w:rsidR="00AA5177" w:rsidRPr="004914F1" w:rsidRDefault="00C833DE">
            <w:pPr>
              <w:pStyle w:val="BodyTextInden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CF127F" w:rsidRPr="004914F1">
              <w:rPr>
                <w:b/>
                <w:bCs/>
                <w:lang w:eastAsia="en-US"/>
              </w:rPr>
              <w:t>%</w:t>
            </w:r>
          </w:p>
        </w:tc>
      </w:tr>
      <w:tr w:rsidR="00AA5177" w:rsidRPr="004914F1">
        <w:tc>
          <w:tcPr>
            <w:tcW w:w="228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Materi</w:t>
            </w:r>
          </w:p>
        </w:tc>
        <w:tc>
          <w:tcPr>
            <w:tcW w:w="296" w:type="dxa"/>
          </w:tcPr>
          <w:p w:rsidR="00AA5177" w:rsidRPr="004914F1" w:rsidRDefault="00CF127F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  <w:r w:rsidRPr="004914F1">
              <w:rPr>
                <w:b/>
                <w:bCs/>
                <w:lang w:val="id-ID" w:eastAsia="en-US"/>
              </w:rPr>
              <w:t>:</w:t>
            </w:r>
          </w:p>
        </w:tc>
        <w:tc>
          <w:tcPr>
            <w:tcW w:w="7908" w:type="dxa"/>
            <w:gridSpan w:val="4"/>
          </w:tcPr>
          <w:p w:rsidR="00C833DE" w:rsidRDefault="00C833DE" w:rsidP="00C833DE">
            <w:pPr>
              <w:pStyle w:val="ListParagraph"/>
              <w:numPr>
                <w:ilvl w:val="0"/>
                <w:numId w:val="24"/>
              </w:numPr>
              <w:snapToGrid w:val="0"/>
              <w:spacing w:after="0" w:line="100" w:lineRule="atLeast"/>
            </w:pPr>
            <w:r>
              <w:t>Laporan keuangan dan Komponen-komponen laporan keuangan</w:t>
            </w:r>
          </w:p>
          <w:p w:rsidR="00AA5177" w:rsidRPr="004914F1" w:rsidRDefault="00AA5177">
            <w:pPr>
              <w:pStyle w:val="BodyTextIndent"/>
              <w:ind w:left="0"/>
              <w:rPr>
                <w:b/>
                <w:bCs/>
                <w:lang w:val="id-ID" w:eastAsia="en-US"/>
              </w:rPr>
            </w:pPr>
          </w:p>
        </w:tc>
      </w:tr>
    </w:tbl>
    <w:p w:rsidR="00AA5177" w:rsidRPr="004914F1" w:rsidRDefault="00AA5177" w:rsidP="0055083E">
      <w:pPr>
        <w:pStyle w:val="BodyTextIndent"/>
        <w:ind w:left="0"/>
        <w:jc w:val="both"/>
        <w:rPr>
          <w:lang w:val="fi-FI"/>
        </w:rPr>
      </w:pPr>
    </w:p>
    <w:p w:rsidR="00AA5177" w:rsidRPr="004914F1" w:rsidRDefault="0055083E" w:rsidP="0055083E">
      <w:pPr>
        <w:pStyle w:val="BodyTextIndent"/>
        <w:spacing w:line="360" w:lineRule="auto"/>
        <w:ind w:left="0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1. </w:t>
      </w:r>
      <w:r w:rsidR="00CF127F" w:rsidRPr="004914F1">
        <w:rPr>
          <w:b/>
          <w:bCs/>
          <w:lang w:val="sv-SE"/>
        </w:rPr>
        <w:t>TUJUAN TUGAS:</w:t>
      </w:r>
    </w:p>
    <w:p w:rsidR="00C833DE" w:rsidRDefault="00C833DE" w:rsidP="0055083E">
      <w:pPr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Mahasiswa mampu menjelaskan informasi dan laporan keuangan daerah yang diharuskan menurut SAP (S9)</w:t>
      </w:r>
    </w:p>
    <w:p w:rsidR="00C833DE" w:rsidRDefault="00C833DE" w:rsidP="0055083E">
      <w:pPr>
        <w:numPr>
          <w:ilvl w:val="0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Mahasiswa mampu menjelaskan peraturan dan ketentuan tentang pengelolaan keuangan negara/daerah (S7, S11)</w:t>
      </w:r>
    </w:p>
    <w:p w:rsidR="0055083E" w:rsidRDefault="0055083E" w:rsidP="0055083E">
      <w:pPr>
        <w:spacing w:after="0" w:line="240" w:lineRule="auto"/>
        <w:ind w:left="720"/>
        <w:rPr>
          <w:sz w:val="22"/>
          <w:szCs w:val="22"/>
        </w:rPr>
      </w:pPr>
    </w:p>
    <w:p w:rsidR="00AA5177" w:rsidRPr="004914F1" w:rsidRDefault="00CF127F" w:rsidP="004C094C">
      <w:pPr>
        <w:pStyle w:val="BodyTextIndent"/>
        <w:numPr>
          <w:ilvl w:val="0"/>
          <w:numId w:val="31"/>
        </w:numPr>
        <w:ind w:left="270" w:hanging="270"/>
        <w:jc w:val="both"/>
        <w:rPr>
          <w:b/>
          <w:bCs/>
          <w:lang w:val="sv-SE"/>
        </w:rPr>
      </w:pPr>
      <w:r w:rsidRPr="004914F1">
        <w:rPr>
          <w:b/>
          <w:bCs/>
          <w:lang w:val="sv-SE"/>
        </w:rPr>
        <w:t>URAIAN TUGAS: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/>
          <w:bCs/>
        </w:rPr>
        <w:t xml:space="preserve">A. </w:t>
      </w:r>
      <w:r w:rsidRPr="004914F1">
        <w:rPr>
          <w:b/>
          <w:bCs/>
          <w:lang w:val="id-ID"/>
        </w:rPr>
        <w:t>O</w:t>
      </w:r>
      <w:r w:rsidRPr="004914F1">
        <w:rPr>
          <w:b/>
          <w:bCs/>
          <w:lang w:val="sv-SE"/>
        </w:rPr>
        <w:t>byek Garapan</w:t>
      </w:r>
      <w:r w:rsidRPr="004914F1">
        <w:rPr>
          <w:b/>
          <w:bCs/>
          <w:lang w:val="sv-SE"/>
        </w:rPr>
        <w:tab/>
        <w:t xml:space="preserve">: </w:t>
      </w:r>
    </w:p>
    <w:p w:rsidR="00AA5177" w:rsidRPr="004914F1" w:rsidRDefault="004C094C">
      <w:pPr>
        <w:pStyle w:val="BodyTextIndent"/>
        <w:ind w:left="426"/>
        <w:jc w:val="both"/>
        <w:rPr>
          <w:b/>
          <w:bCs/>
        </w:rPr>
      </w:pPr>
      <w:r>
        <w:rPr>
          <w:b/>
          <w:bCs/>
        </w:rPr>
        <w:t>Laporan Keuangan Akuntansi Pemerintah Daerah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/>
          <w:bCs/>
        </w:rPr>
        <w:t xml:space="preserve">B. </w:t>
      </w:r>
      <w:r w:rsidRPr="004914F1">
        <w:rPr>
          <w:b/>
          <w:bCs/>
          <w:lang w:val="sv-SE"/>
        </w:rPr>
        <w:t>Batasan yang harus dikerjakan:</w:t>
      </w:r>
    </w:p>
    <w:p w:rsidR="00AA5177" w:rsidRDefault="004C094C">
      <w:pPr>
        <w:pStyle w:val="BodyTextIndent"/>
        <w:numPr>
          <w:ilvl w:val="0"/>
          <w:numId w:val="19"/>
        </w:numPr>
        <w:spacing w:line="360" w:lineRule="auto"/>
        <w:jc w:val="both"/>
      </w:pPr>
      <w:r>
        <w:t>Membentuk kelompok sebanyak 4-5 orang</w:t>
      </w:r>
    </w:p>
    <w:p w:rsidR="004C094C" w:rsidRPr="004914F1" w:rsidRDefault="004C094C" w:rsidP="004C094C">
      <w:pPr>
        <w:pStyle w:val="BodyTextIndent"/>
        <w:numPr>
          <w:ilvl w:val="0"/>
          <w:numId w:val="19"/>
        </w:numPr>
        <w:spacing w:line="360" w:lineRule="auto"/>
        <w:jc w:val="both"/>
      </w:pPr>
      <w:r>
        <w:t>Mempresentasikan Laporan Keuangan yang ada di Pemda terdiri dari : Laporan Realisasi Anggaran, Laporan Operasional, Lapor</w:t>
      </w:r>
      <w:r w:rsidR="00AF4D51">
        <w:t xml:space="preserve">an Arus Kas, Laporan Perubahan Ekuitas dan </w:t>
      </w:r>
      <w:r>
        <w:t xml:space="preserve">Laporan </w:t>
      </w:r>
      <w:r w:rsidR="00AF4D51">
        <w:t>Perubahan SAL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id-ID"/>
        </w:rPr>
      </w:pPr>
      <w:r w:rsidRPr="004914F1">
        <w:rPr>
          <w:b/>
          <w:bCs/>
        </w:rPr>
        <w:t xml:space="preserve">C. </w:t>
      </w:r>
      <w:r w:rsidRPr="004914F1">
        <w:rPr>
          <w:b/>
          <w:bCs/>
          <w:lang w:val="sv-SE"/>
        </w:rPr>
        <w:t>Metode/Cara Pengerjaan (acuan cara pengerjaan):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Cs/>
        </w:rPr>
        <w:t xml:space="preserve">Mengerjakan secara </w:t>
      </w:r>
      <w:r w:rsidR="00AF4D51">
        <w:rPr>
          <w:bCs/>
        </w:rPr>
        <w:t xml:space="preserve">berkelompok kemudian dipresentasikan 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sv-SE"/>
        </w:rPr>
      </w:pPr>
      <w:r w:rsidRPr="004914F1">
        <w:rPr>
          <w:b/>
          <w:bCs/>
        </w:rPr>
        <w:lastRenderedPageBreak/>
        <w:t xml:space="preserve">D. </w:t>
      </w:r>
      <w:r w:rsidRPr="004914F1">
        <w:rPr>
          <w:b/>
          <w:bCs/>
          <w:lang w:val="sv-SE"/>
        </w:rPr>
        <w:t>Deskripsi Luaran tugas yang dihasilkan:</w:t>
      </w:r>
    </w:p>
    <w:p w:rsidR="00AA5177" w:rsidRPr="004914F1" w:rsidRDefault="00CF127F">
      <w:pPr>
        <w:pStyle w:val="BodyTextIndent"/>
        <w:spacing w:line="360" w:lineRule="auto"/>
        <w:ind w:left="851"/>
        <w:jc w:val="both"/>
      </w:pPr>
      <w:r w:rsidRPr="004914F1">
        <w:t xml:space="preserve">Mahasiswa mampu </w:t>
      </w:r>
      <w:r w:rsidR="00AF4D51">
        <w:t>menjelaskan komponen-komponen laporan keuangan yang disusun oleh Pemerintah Daerah</w:t>
      </w:r>
    </w:p>
    <w:p w:rsidR="00AA5177" w:rsidRPr="004914F1" w:rsidRDefault="00CF127F">
      <w:pPr>
        <w:pStyle w:val="BodyTextIndent"/>
        <w:ind w:left="426"/>
        <w:jc w:val="both"/>
        <w:rPr>
          <w:b/>
          <w:bCs/>
          <w:lang w:val="it-IT"/>
        </w:rPr>
      </w:pPr>
      <w:r w:rsidRPr="004914F1">
        <w:rPr>
          <w:b/>
          <w:bCs/>
        </w:rPr>
        <w:t>E. B</w:t>
      </w:r>
      <w:r w:rsidRPr="004914F1">
        <w:rPr>
          <w:b/>
          <w:bCs/>
          <w:lang w:val="it-IT"/>
        </w:rPr>
        <w:t>obot dan sistem penilaian</w:t>
      </w:r>
    </w:p>
    <w:p w:rsidR="00AA5177" w:rsidRPr="004914F1" w:rsidRDefault="00CF127F" w:rsidP="00D33451">
      <w:pPr>
        <w:pStyle w:val="BodyTextIndent"/>
        <w:ind w:left="851"/>
        <w:jc w:val="both"/>
        <w:rPr>
          <w:lang w:val="it-IT"/>
        </w:rPr>
      </w:pPr>
      <w:r w:rsidRPr="004914F1">
        <w:rPr>
          <w:lang w:val="it-IT"/>
        </w:rPr>
        <w:t>Bobot tugas</w:t>
      </w:r>
      <w:r w:rsidR="00F535D1">
        <w:t xml:space="preserve"> 6</w:t>
      </w:r>
      <w:r w:rsidRPr="004914F1">
        <w:rPr>
          <w:lang w:val="it-IT"/>
        </w:rPr>
        <w:t>% dari total nilai</w:t>
      </w:r>
    </w:p>
    <w:tbl>
      <w:tblPr>
        <w:tblW w:w="80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0"/>
        <w:gridCol w:w="5062"/>
      </w:tblGrid>
      <w:tr w:rsidR="00AA5177" w:rsidRPr="004914F1">
        <w:trPr>
          <w:trHeight w:val="483"/>
          <w:tblHeader/>
        </w:trPr>
        <w:tc>
          <w:tcPr>
            <w:tcW w:w="1418" w:type="dxa"/>
            <w:shd w:val="clear" w:color="auto" w:fill="CCFFCC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color w:val="0F243E"/>
                <w:lang w:val="sv-SE" w:eastAsia="en-US"/>
              </w:rPr>
            </w:pPr>
            <w:r w:rsidRPr="004914F1">
              <w:rPr>
                <w:b/>
                <w:bCs/>
                <w:color w:val="0F243E"/>
                <w:lang w:val="sv-SE" w:eastAsia="en-US"/>
              </w:rPr>
              <w:t>GRADE</w:t>
            </w:r>
          </w:p>
        </w:tc>
        <w:tc>
          <w:tcPr>
            <w:tcW w:w="1520" w:type="dxa"/>
            <w:shd w:val="clear" w:color="auto" w:fill="CCFFCC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color w:val="0F243E"/>
                <w:lang w:val="sv-SE" w:eastAsia="en-US"/>
              </w:rPr>
            </w:pPr>
            <w:r w:rsidRPr="004914F1">
              <w:rPr>
                <w:b/>
                <w:bCs/>
                <w:color w:val="0F243E"/>
                <w:lang w:val="sv-SE" w:eastAsia="en-US"/>
              </w:rPr>
              <w:t>SKOR</w:t>
            </w:r>
          </w:p>
        </w:tc>
        <w:tc>
          <w:tcPr>
            <w:tcW w:w="5062" w:type="dxa"/>
            <w:shd w:val="clear" w:color="auto" w:fill="CCFFCC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color w:val="0F243E"/>
                <w:lang w:val="sv-SE" w:eastAsia="en-US"/>
              </w:rPr>
            </w:pPr>
            <w:r w:rsidRPr="004914F1">
              <w:rPr>
                <w:b/>
                <w:bCs/>
                <w:color w:val="0F243E"/>
                <w:lang w:val="sv-SE" w:eastAsia="en-US"/>
              </w:rPr>
              <w:t>DESKRIPSI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AA5177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</w:p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A</w:t>
            </w:r>
          </w:p>
        </w:tc>
        <w:tc>
          <w:tcPr>
            <w:tcW w:w="1520" w:type="dxa"/>
            <w:vAlign w:val="center"/>
          </w:tcPr>
          <w:p w:rsidR="00AA5177" w:rsidRPr="004914F1" w:rsidRDefault="00CF127F">
            <w:pPr>
              <w:pStyle w:val="BodyTextIndent"/>
              <w:ind w:left="0"/>
              <w:rPr>
                <w:lang w:eastAsia="en-US"/>
              </w:rPr>
            </w:pPr>
            <w:r w:rsidRPr="004914F1">
              <w:rPr>
                <w:lang w:eastAsia="en-US"/>
              </w:rPr>
              <w:t>&gt;80</w:t>
            </w:r>
          </w:p>
        </w:tc>
        <w:tc>
          <w:tcPr>
            <w:tcW w:w="5062" w:type="dxa"/>
          </w:tcPr>
          <w:p w:rsidR="00AA5177" w:rsidRPr="004914F1" w:rsidRDefault="00CF127F">
            <w:pPr>
              <w:pStyle w:val="BodyTextIndent"/>
              <w:ind w:left="0"/>
              <w:jc w:val="both"/>
              <w:rPr>
                <w:lang w:val="sv-SE" w:eastAsia="en-US"/>
              </w:rPr>
            </w:pPr>
            <w:r w:rsidRPr="004914F1">
              <w:rPr>
                <w:lang w:eastAsia="en-US"/>
              </w:rPr>
              <w:t>Mahasisw</w:t>
            </w:r>
            <w:r w:rsidR="00F535D1">
              <w:rPr>
                <w:lang w:eastAsia="en-US"/>
              </w:rPr>
              <w:t xml:space="preserve">a mampu menjelaskan dan mempresentasikan dengan </w:t>
            </w:r>
            <w:r w:rsidR="004B7B02">
              <w:rPr>
                <w:lang w:eastAsia="en-US"/>
              </w:rPr>
              <w:t xml:space="preserve">baik dan </w:t>
            </w:r>
            <w:r w:rsidR="00F535D1">
              <w:rPr>
                <w:lang w:eastAsia="en-US"/>
              </w:rPr>
              <w:t>tepat serta aktif menjawab pertanyaan diskusi</w:t>
            </w:r>
            <w:r w:rsidR="00EB77D8">
              <w:rPr>
                <w:lang w:eastAsia="en-US"/>
              </w:rPr>
              <w:t xml:space="preserve"> dengan tepat</w:t>
            </w:r>
            <w:r w:rsidRPr="004914F1">
              <w:rPr>
                <w:lang w:eastAsia="en-US"/>
              </w:rPr>
              <w:t>&gt;80%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AA5177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</w:p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B</w:t>
            </w:r>
          </w:p>
        </w:tc>
        <w:tc>
          <w:tcPr>
            <w:tcW w:w="1520" w:type="dxa"/>
            <w:vAlign w:val="center"/>
          </w:tcPr>
          <w:p w:rsidR="00AA5177" w:rsidRPr="004914F1" w:rsidRDefault="00CF127F">
            <w:pPr>
              <w:pStyle w:val="BodyText"/>
              <w:rPr>
                <w:lang w:val="sv-SE" w:eastAsia="en-US"/>
              </w:rPr>
            </w:pPr>
            <w:r w:rsidRPr="004914F1">
              <w:rPr>
                <w:lang w:val="sv-SE" w:eastAsia="en-US"/>
              </w:rPr>
              <w:t>6</w:t>
            </w:r>
            <w:r w:rsidRPr="004914F1">
              <w:rPr>
                <w:lang w:eastAsia="en-US"/>
              </w:rPr>
              <w:t>5</w:t>
            </w:r>
            <w:r w:rsidRPr="004914F1">
              <w:rPr>
                <w:lang w:val="sv-SE" w:eastAsia="en-US"/>
              </w:rPr>
              <w:t xml:space="preserve"> – 80</w:t>
            </w:r>
          </w:p>
        </w:tc>
        <w:tc>
          <w:tcPr>
            <w:tcW w:w="5062" w:type="dxa"/>
          </w:tcPr>
          <w:p w:rsidR="00AA5177" w:rsidRPr="004914F1" w:rsidRDefault="00CF127F" w:rsidP="004B7B02">
            <w:pPr>
              <w:jc w:val="both"/>
            </w:pPr>
            <w:r w:rsidRPr="004914F1">
              <w:t xml:space="preserve">Mahasiswa mampu  </w:t>
            </w:r>
            <w:r w:rsidR="004B7B02">
              <w:t xml:space="preserve">mempresentasikan dengan baik serta aktif menjawab pertanyaan diskusi  dengan </w:t>
            </w:r>
            <w:r w:rsidR="00EB77D8">
              <w:t>baik</w:t>
            </w:r>
            <w:r w:rsidRPr="004914F1">
              <w:t xml:space="preserve">  65-80%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AA5177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</w:p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C</w:t>
            </w:r>
          </w:p>
        </w:tc>
        <w:tc>
          <w:tcPr>
            <w:tcW w:w="1520" w:type="dxa"/>
            <w:vAlign w:val="center"/>
          </w:tcPr>
          <w:p w:rsidR="00AA5177" w:rsidRPr="004914F1" w:rsidRDefault="00CF127F">
            <w:pPr>
              <w:pStyle w:val="BodyText"/>
              <w:rPr>
                <w:lang w:eastAsia="en-US"/>
              </w:rPr>
            </w:pPr>
            <w:r w:rsidRPr="004914F1">
              <w:rPr>
                <w:lang w:eastAsia="en-US"/>
              </w:rPr>
              <w:t>50-64</w:t>
            </w:r>
          </w:p>
        </w:tc>
        <w:tc>
          <w:tcPr>
            <w:tcW w:w="5062" w:type="dxa"/>
          </w:tcPr>
          <w:p w:rsidR="00AA5177" w:rsidRPr="004914F1" w:rsidRDefault="00CF127F" w:rsidP="004B7B02">
            <w:pPr>
              <w:jc w:val="both"/>
            </w:pPr>
            <w:r w:rsidRPr="004914F1">
              <w:t xml:space="preserve"> Mahasiswa mampu  </w:t>
            </w:r>
            <w:r w:rsidR="004B7B02">
              <w:t>mempresentasikan</w:t>
            </w:r>
            <w:r w:rsidR="00A37BFE">
              <w:t xml:space="preserve"> dengan baik, </w:t>
            </w:r>
            <w:r w:rsidR="00EB77D8">
              <w:t>menjawab pertanyaan diskusi</w:t>
            </w:r>
            <w:r w:rsidR="00A37BFE">
              <w:t xml:space="preserve"> dengan tidak tepat</w:t>
            </w:r>
            <w:r w:rsidR="004B7B02">
              <w:t xml:space="preserve"> </w:t>
            </w:r>
            <w:r w:rsidRPr="004914F1">
              <w:t xml:space="preserve"> 50-64%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D</w:t>
            </w:r>
          </w:p>
        </w:tc>
        <w:tc>
          <w:tcPr>
            <w:tcW w:w="1520" w:type="dxa"/>
          </w:tcPr>
          <w:p w:rsidR="00AA5177" w:rsidRPr="004914F1" w:rsidRDefault="00CF127F">
            <w:pPr>
              <w:pStyle w:val="BodyText"/>
              <w:rPr>
                <w:lang w:eastAsia="en-US"/>
              </w:rPr>
            </w:pPr>
            <w:r w:rsidRPr="004914F1">
              <w:rPr>
                <w:lang w:eastAsia="en-US"/>
              </w:rPr>
              <w:t>35-49</w:t>
            </w:r>
          </w:p>
        </w:tc>
        <w:tc>
          <w:tcPr>
            <w:tcW w:w="5062" w:type="dxa"/>
          </w:tcPr>
          <w:p w:rsidR="00A37BFE" w:rsidRDefault="00EB77D8">
            <w:pPr>
              <w:jc w:val="both"/>
            </w:pPr>
            <w:r w:rsidRPr="004914F1">
              <w:t xml:space="preserve">Mahasiswa mampu  </w:t>
            </w:r>
            <w:r>
              <w:t>mempresentasikan dengan baik, tidak bisa menjawab pertanyaan diskusi</w:t>
            </w:r>
          </w:p>
          <w:p w:rsidR="00AA5177" w:rsidRPr="004914F1" w:rsidRDefault="00CF127F">
            <w:pPr>
              <w:jc w:val="both"/>
            </w:pPr>
            <w:r w:rsidRPr="004914F1">
              <w:t>35-49%</w:t>
            </w:r>
          </w:p>
        </w:tc>
      </w:tr>
      <w:tr w:rsidR="00AA5177" w:rsidRPr="004914F1">
        <w:tc>
          <w:tcPr>
            <w:tcW w:w="1418" w:type="dxa"/>
          </w:tcPr>
          <w:p w:rsidR="00AA5177" w:rsidRPr="004914F1" w:rsidRDefault="00CF127F">
            <w:pPr>
              <w:pStyle w:val="BodyTextIndent"/>
              <w:ind w:left="0"/>
              <w:jc w:val="center"/>
              <w:rPr>
                <w:b/>
                <w:bCs/>
                <w:lang w:val="sv-SE" w:eastAsia="en-US"/>
              </w:rPr>
            </w:pPr>
            <w:r w:rsidRPr="004914F1">
              <w:rPr>
                <w:b/>
                <w:bCs/>
                <w:lang w:val="sv-SE" w:eastAsia="en-US"/>
              </w:rPr>
              <w:t>E</w:t>
            </w:r>
          </w:p>
        </w:tc>
        <w:tc>
          <w:tcPr>
            <w:tcW w:w="1520" w:type="dxa"/>
          </w:tcPr>
          <w:p w:rsidR="00AA5177" w:rsidRPr="004914F1" w:rsidRDefault="00CF127F">
            <w:pPr>
              <w:pStyle w:val="BodyText"/>
              <w:rPr>
                <w:lang w:eastAsia="en-US"/>
              </w:rPr>
            </w:pPr>
            <w:r w:rsidRPr="004914F1">
              <w:rPr>
                <w:lang w:eastAsia="en-US"/>
              </w:rPr>
              <w:t>&lt;35</w:t>
            </w:r>
          </w:p>
        </w:tc>
        <w:tc>
          <w:tcPr>
            <w:tcW w:w="5062" w:type="dxa"/>
          </w:tcPr>
          <w:p w:rsidR="00AA5177" w:rsidRPr="004914F1" w:rsidRDefault="00A37BFE">
            <w:pPr>
              <w:jc w:val="both"/>
            </w:pPr>
            <w:r>
              <w:t xml:space="preserve">Mahasiswa tidak hadir presentasi dan aktif berpartisipasi </w:t>
            </w:r>
            <w:r w:rsidR="00CF127F" w:rsidRPr="004914F1">
              <w:t xml:space="preserve"> &lt;35%</w:t>
            </w:r>
          </w:p>
        </w:tc>
      </w:tr>
    </w:tbl>
    <w:p w:rsidR="00AA5177" w:rsidRPr="004914F1" w:rsidRDefault="00AA5177">
      <w:pPr>
        <w:pStyle w:val="BodyTextIndent"/>
        <w:ind w:left="0"/>
        <w:jc w:val="both"/>
        <w:rPr>
          <w:b/>
          <w:bCs/>
        </w:rPr>
      </w:pPr>
    </w:p>
    <w:p w:rsidR="00AA5177" w:rsidRDefault="00AA5177">
      <w:pPr>
        <w:pStyle w:val="BodyTextIndent"/>
        <w:ind w:left="0"/>
        <w:rPr>
          <w:b/>
          <w:bCs/>
        </w:rPr>
      </w:pPr>
    </w:p>
    <w:p w:rsidR="00A37BFE" w:rsidRPr="00A37BFE" w:rsidRDefault="00A37BFE">
      <w:pPr>
        <w:pStyle w:val="BodyTextIndent"/>
        <w:ind w:left="0"/>
        <w:rPr>
          <w:b/>
          <w:bCs/>
        </w:rPr>
      </w:pPr>
    </w:p>
    <w:p w:rsidR="00AA5177" w:rsidRPr="004914F1" w:rsidRDefault="00CF127F">
      <w:pPr>
        <w:pStyle w:val="BodyTextIndent"/>
        <w:spacing w:line="360" w:lineRule="auto"/>
        <w:ind w:left="0"/>
        <w:jc w:val="both"/>
        <w:rPr>
          <w:bCs/>
        </w:rPr>
      </w:pPr>
      <w:r w:rsidRPr="004914F1">
        <w:rPr>
          <w:b/>
          <w:bCs/>
        </w:rPr>
        <w:lastRenderedPageBreak/>
        <w:t xml:space="preserve">3. </w:t>
      </w:r>
      <w:r w:rsidRPr="004914F1">
        <w:rPr>
          <w:b/>
          <w:bCs/>
          <w:lang w:val="id-ID"/>
        </w:rPr>
        <w:t xml:space="preserve">BAHAN </w:t>
      </w:r>
      <w:r w:rsidRPr="004914F1">
        <w:rPr>
          <w:b/>
          <w:bCs/>
        </w:rPr>
        <w:t xml:space="preserve">BACAAN TERPILIH </w:t>
      </w:r>
    </w:p>
    <w:p w:rsidR="004914F1" w:rsidRPr="004914F1" w:rsidRDefault="004914F1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 w:rsidRPr="004914F1">
        <w:t>Abdul Halim dan Muhammad Khusyufi . Akuntansi Keuangan Daerah Edisi 4. 2014.  Penerbit: Salemba Empat. Jakarta</w:t>
      </w:r>
    </w:p>
    <w:p w:rsidR="004914F1" w:rsidRPr="004914F1" w:rsidRDefault="004914F1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 w:rsidRPr="004914F1">
        <w:t xml:space="preserve">Nunuy Nur Afiah. Akuntansi Pemerintahan : Implementasi Keuangan Pemerintah Daerah. 2012. Penerbit :Kencana Prenada Media Group: Jakarta </w:t>
      </w:r>
    </w:p>
    <w:p w:rsidR="004914F1" w:rsidRPr="004914F1" w:rsidRDefault="004914F1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 w:rsidRPr="004914F1">
        <w:t>Standar Akuntansi Pemerintahan</w:t>
      </w:r>
    </w:p>
    <w:p w:rsidR="004914F1" w:rsidRPr="004914F1" w:rsidRDefault="004077B8" w:rsidP="00A37BFE">
      <w:pPr>
        <w:pStyle w:val="ListParagraph1"/>
        <w:numPr>
          <w:ilvl w:val="0"/>
          <w:numId w:val="32"/>
        </w:numPr>
        <w:snapToGrid w:val="0"/>
        <w:spacing w:after="0" w:line="240" w:lineRule="auto"/>
      </w:pPr>
      <w:r>
        <w:t>PP RI No 71 Ta</w:t>
      </w:r>
      <w:r w:rsidR="004914F1" w:rsidRPr="004914F1">
        <w:t>hun 2010</w:t>
      </w:r>
    </w:p>
    <w:p w:rsidR="00AA5177" w:rsidRPr="004914F1" w:rsidRDefault="00AA5177">
      <w:pPr>
        <w:pStyle w:val="BodyTextIndent"/>
        <w:spacing w:line="360" w:lineRule="auto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ind w:left="0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line="360" w:lineRule="auto"/>
        <w:ind w:left="220"/>
        <w:jc w:val="both"/>
        <w:rPr>
          <w:b/>
          <w:bCs/>
          <w:lang w:val="id-ID"/>
        </w:rPr>
      </w:pPr>
    </w:p>
    <w:p w:rsidR="00AA5177" w:rsidRPr="004914F1" w:rsidRDefault="00AA5177">
      <w:pPr>
        <w:pStyle w:val="BodyTextIndent"/>
        <w:spacing w:after="0" w:line="100" w:lineRule="atLeast"/>
        <w:ind w:left="0"/>
        <w:jc w:val="both"/>
      </w:pPr>
    </w:p>
    <w:sectPr w:rsidR="00AA5177" w:rsidRPr="004914F1" w:rsidSect="00AA5177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94" w:rsidRDefault="00075694" w:rsidP="00AA5177">
      <w:pPr>
        <w:spacing w:after="0" w:line="240" w:lineRule="auto"/>
      </w:pPr>
      <w:r>
        <w:separator/>
      </w:r>
    </w:p>
  </w:endnote>
  <w:endnote w:type="continuationSeparator" w:id="0">
    <w:p w:rsidR="00075694" w:rsidRDefault="00075694" w:rsidP="00A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MS Gothic"/>
    <w:charset w:val="80"/>
    <w:family w:val="script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D" w:rsidRDefault="00D24F3D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4F758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94" w:rsidRDefault="00075694" w:rsidP="00AA5177">
      <w:pPr>
        <w:spacing w:after="0" w:line="240" w:lineRule="auto"/>
      </w:pPr>
      <w:r>
        <w:separator/>
      </w:r>
    </w:p>
  </w:footnote>
  <w:footnote w:type="continuationSeparator" w:id="0">
    <w:p w:rsidR="00075694" w:rsidRDefault="00075694" w:rsidP="00AA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D" w:rsidRDefault="00D24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243656C"/>
    <w:multiLevelType w:val="hybridMultilevel"/>
    <w:tmpl w:val="013CD768"/>
    <w:lvl w:ilvl="0" w:tplc="7BEC9B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42C"/>
    <w:multiLevelType w:val="multilevel"/>
    <w:tmpl w:val="0A5634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C0156"/>
    <w:multiLevelType w:val="multilevel"/>
    <w:tmpl w:val="FD4C0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913"/>
    <w:multiLevelType w:val="hybridMultilevel"/>
    <w:tmpl w:val="9DE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6A0F"/>
    <w:multiLevelType w:val="hybridMultilevel"/>
    <w:tmpl w:val="7CCC2664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425"/>
    <w:multiLevelType w:val="hybridMultilevel"/>
    <w:tmpl w:val="98C68030"/>
    <w:lvl w:ilvl="0" w:tplc="589165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580B"/>
    <w:multiLevelType w:val="hybridMultilevel"/>
    <w:tmpl w:val="B0A4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789D"/>
    <w:multiLevelType w:val="multilevel"/>
    <w:tmpl w:val="448678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2C3"/>
    <w:multiLevelType w:val="multilevel"/>
    <w:tmpl w:val="4B8D22C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0427C"/>
    <w:multiLevelType w:val="hybridMultilevel"/>
    <w:tmpl w:val="2A00C29A"/>
    <w:lvl w:ilvl="0" w:tplc="03981B6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0A3A79"/>
    <w:multiLevelType w:val="singleLevel"/>
    <w:tmpl w:val="580A3A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80A4396"/>
    <w:multiLevelType w:val="singleLevel"/>
    <w:tmpl w:val="580A439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80A5240"/>
    <w:multiLevelType w:val="singleLevel"/>
    <w:tmpl w:val="580A52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588ACDD9"/>
    <w:multiLevelType w:val="singleLevel"/>
    <w:tmpl w:val="588ACD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88AD191"/>
    <w:multiLevelType w:val="singleLevel"/>
    <w:tmpl w:val="588AD1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89165B6"/>
    <w:multiLevelType w:val="singleLevel"/>
    <w:tmpl w:val="589165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891660E"/>
    <w:multiLevelType w:val="singleLevel"/>
    <w:tmpl w:val="589166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58917806"/>
    <w:multiLevelType w:val="singleLevel"/>
    <w:tmpl w:val="589178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589A9840"/>
    <w:multiLevelType w:val="singleLevel"/>
    <w:tmpl w:val="589A98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89A9B35"/>
    <w:multiLevelType w:val="singleLevel"/>
    <w:tmpl w:val="589A9B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941F2E7"/>
    <w:multiLevelType w:val="singleLevel"/>
    <w:tmpl w:val="5941F2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9421BD3"/>
    <w:multiLevelType w:val="singleLevel"/>
    <w:tmpl w:val="59421BD3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3" w15:restartNumberingAfterBreak="0">
    <w:nsid w:val="59421D3D"/>
    <w:multiLevelType w:val="singleLevel"/>
    <w:tmpl w:val="59421D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9421E47"/>
    <w:multiLevelType w:val="singleLevel"/>
    <w:tmpl w:val="59421E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9A430F9"/>
    <w:multiLevelType w:val="multilevel"/>
    <w:tmpl w:val="F9FE11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04953"/>
    <w:multiLevelType w:val="hybridMultilevel"/>
    <w:tmpl w:val="2B9444C2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96F0B"/>
    <w:multiLevelType w:val="multilevel"/>
    <w:tmpl w:val="6ED211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5780C"/>
    <w:multiLevelType w:val="multilevel"/>
    <w:tmpl w:val="6C3578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F0AB3"/>
    <w:multiLevelType w:val="multilevel"/>
    <w:tmpl w:val="750F0A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85997"/>
    <w:multiLevelType w:val="hybridMultilevel"/>
    <w:tmpl w:val="649C37CA"/>
    <w:lvl w:ilvl="0" w:tplc="588AD19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628F"/>
    <w:multiLevelType w:val="hybridMultilevel"/>
    <w:tmpl w:val="B220FDA2"/>
    <w:lvl w:ilvl="0" w:tplc="589178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8"/>
  </w:num>
  <w:num w:numId="5">
    <w:abstractNumId w:val="17"/>
  </w:num>
  <w:num w:numId="6">
    <w:abstractNumId w:val="16"/>
  </w:num>
  <w:num w:numId="7">
    <w:abstractNumId w:val="15"/>
  </w:num>
  <w:num w:numId="8">
    <w:abstractNumId w:val="8"/>
  </w:num>
  <w:num w:numId="9">
    <w:abstractNumId w:val="18"/>
  </w:num>
  <w:num w:numId="10">
    <w:abstractNumId w:val="11"/>
  </w:num>
  <w:num w:numId="11">
    <w:abstractNumId w:val="12"/>
  </w:num>
  <w:num w:numId="12">
    <w:abstractNumId w:val="13"/>
  </w:num>
  <w:num w:numId="13">
    <w:abstractNumId w:val="29"/>
  </w:num>
  <w:num w:numId="14">
    <w:abstractNumId w:val="19"/>
  </w:num>
  <w:num w:numId="15">
    <w:abstractNumId w:val="9"/>
  </w:num>
  <w:num w:numId="16">
    <w:abstractNumId w:val="2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6"/>
  </w:num>
  <w:num w:numId="22">
    <w:abstractNumId w:val="30"/>
  </w:num>
  <w:num w:numId="23">
    <w:abstractNumId w:val="5"/>
  </w:num>
  <w:num w:numId="24">
    <w:abstractNumId w:val="26"/>
  </w:num>
  <w:num w:numId="25">
    <w:abstractNumId w:val="31"/>
  </w:num>
  <w:num w:numId="26">
    <w:abstractNumId w:val="7"/>
  </w:num>
  <w:num w:numId="27">
    <w:abstractNumId w:val="4"/>
  </w:num>
  <w:num w:numId="28">
    <w:abstractNumId w:val="10"/>
  </w:num>
  <w:num w:numId="29">
    <w:abstractNumId w:val="27"/>
  </w:num>
  <w:num w:numId="30">
    <w:abstractNumId w:val="25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804F3"/>
    <w:rsid w:val="000215A6"/>
    <w:rsid w:val="0004670F"/>
    <w:rsid w:val="00075694"/>
    <w:rsid w:val="00080024"/>
    <w:rsid w:val="00084A6E"/>
    <w:rsid w:val="00095DDE"/>
    <w:rsid w:val="000A0A78"/>
    <w:rsid w:val="000D3C0A"/>
    <w:rsid w:val="000F234A"/>
    <w:rsid w:val="00104B00"/>
    <w:rsid w:val="001158B3"/>
    <w:rsid w:val="001266E9"/>
    <w:rsid w:val="00135084"/>
    <w:rsid w:val="00146F83"/>
    <w:rsid w:val="001929DF"/>
    <w:rsid w:val="001D14B8"/>
    <w:rsid w:val="001D52CB"/>
    <w:rsid w:val="00216BA5"/>
    <w:rsid w:val="0021700F"/>
    <w:rsid w:val="002706FB"/>
    <w:rsid w:val="002941D9"/>
    <w:rsid w:val="002B09AD"/>
    <w:rsid w:val="002F580A"/>
    <w:rsid w:val="00302310"/>
    <w:rsid w:val="003364FD"/>
    <w:rsid w:val="003932CF"/>
    <w:rsid w:val="003C28C6"/>
    <w:rsid w:val="003E200A"/>
    <w:rsid w:val="004077B8"/>
    <w:rsid w:val="004110D3"/>
    <w:rsid w:val="0042511A"/>
    <w:rsid w:val="00432CA8"/>
    <w:rsid w:val="004914F1"/>
    <w:rsid w:val="00496CC6"/>
    <w:rsid w:val="004A017B"/>
    <w:rsid w:val="004A6CC8"/>
    <w:rsid w:val="004B7B02"/>
    <w:rsid w:val="004C094C"/>
    <w:rsid w:val="004D1127"/>
    <w:rsid w:val="004E54CD"/>
    <w:rsid w:val="004F7586"/>
    <w:rsid w:val="0050273D"/>
    <w:rsid w:val="0053597E"/>
    <w:rsid w:val="0055083E"/>
    <w:rsid w:val="00551CAD"/>
    <w:rsid w:val="005573E9"/>
    <w:rsid w:val="00581627"/>
    <w:rsid w:val="005A2B54"/>
    <w:rsid w:val="005A527D"/>
    <w:rsid w:val="005E1DE2"/>
    <w:rsid w:val="005E3541"/>
    <w:rsid w:val="00601B63"/>
    <w:rsid w:val="006125EC"/>
    <w:rsid w:val="006265FA"/>
    <w:rsid w:val="00627829"/>
    <w:rsid w:val="00633AB8"/>
    <w:rsid w:val="00652732"/>
    <w:rsid w:val="006D5210"/>
    <w:rsid w:val="00712F55"/>
    <w:rsid w:val="007267DA"/>
    <w:rsid w:val="00731AD7"/>
    <w:rsid w:val="007A10CD"/>
    <w:rsid w:val="007A70D1"/>
    <w:rsid w:val="007B20F4"/>
    <w:rsid w:val="007E363E"/>
    <w:rsid w:val="008343F2"/>
    <w:rsid w:val="00860A30"/>
    <w:rsid w:val="00866313"/>
    <w:rsid w:val="00884E09"/>
    <w:rsid w:val="008900D7"/>
    <w:rsid w:val="008909D0"/>
    <w:rsid w:val="008B5CAE"/>
    <w:rsid w:val="008D07C3"/>
    <w:rsid w:val="008E6371"/>
    <w:rsid w:val="00903CE2"/>
    <w:rsid w:val="0095425A"/>
    <w:rsid w:val="00966A40"/>
    <w:rsid w:val="0098294B"/>
    <w:rsid w:val="009A2C5D"/>
    <w:rsid w:val="009B4E06"/>
    <w:rsid w:val="009F1851"/>
    <w:rsid w:val="00A05E98"/>
    <w:rsid w:val="00A33530"/>
    <w:rsid w:val="00A33567"/>
    <w:rsid w:val="00A37BFE"/>
    <w:rsid w:val="00A45FA2"/>
    <w:rsid w:val="00A61B04"/>
    <w:rsid w:val="00A67FA1"/>
    <w:rsid w:val="00A87328"/>
    <w:rsid w:val="00A900AF"/>
    <w:rsid w:val="00A96D94"/>
    <w:rsid w:val="00AA5177"/>
    <w:rsid w:val="00AE2B7F"/>
    <w:rsid w:val="00AE559A"/>
    <w:rsid w:val="00AF1FA6"/>
    <w:rsid w:val="00AF4D51"/>
    <w:rsid w:val="00B56C12"/>
    <w:rsid w:val="00BC4903"/>
    <w:rsid w:val="00BD41D8"/>
    <w:rsid w:val="00BE79D1"/>
    <w:rsid w:val="00C12D81"/>
    <w:rsid w:val="00C14C08"/>
    <w:rsid w:val="00C1741F"/>
    <w:rsid w:val="00C41F02"/>
    <w:rsid w:val="00C57EA3"/>
    <w:rsid w:val="00C833DE"/>
    <w:rsid w:val="00C85998"/>
    <w:rsid w:val="00CA1507"/>
    <w:rsid w:val="00CB0965"/>
    <w:rsid w:val="00CB0A56"/>
    <w:rsid w:val="00CE7DF0"/>
    <w:rsid w:val="00CF127F"/>
    <w:rsid w:val="00CF7470"/>
    <w:rsid w:val="00D24F3D"/>
    <w:rsid w:val="00D33451"/>
    <w:rsid w:val="00D6567E"/>
    <w:rsid w:val="00D804F3"/>
    <w:rsid w:val="00D85EC7"/>
    <w:rsid w:val="00DB0E2E"/>
    <w:rsid w:val="00DC3572"/>
    <w:rsid w:val="00DF1B12"/>
    <w:rsid w:val="00E32CF0"/>
    <w:rsid w:val="00E848AE"/>
    <w:rsid w:val="00E87566"/>
    <w:rsid w:val="00EA25BA"/>
    <w:rsid w:val="00EA35C8"/>
    <w:rsid w:val="00EA70FF"/>
    <w:rsid w:val="00EB6068"/>
    <w:rsid w:val="00EB77D8"/>
    <w:rsid w:val="00EB7980"/>
    <w:rsid w:val="00EC0E78"/>
    <w:rsid w:val="00ED39F0"/>
    <w:rsid w:val="00EF4363"/>
    <w:rsid w:val="00EF459F"/>
    <w:rsid w:val="00EF5713"/>
    <w:rsid w:val="00F535D1"/>
    <w:rsid w:val="00FA0142"/>
    <w:rsid w:val="00FA7760"/>
    <w:rsid w:val="04B360D1"/>
    <w:rsid w:val="070148A7"/>
    <w:rsid w:val="08C1125C"/>
    <w:rsid w:val="094F3D8C"/>
    <w:rsid w:val="0F7C17F8"/>
    <w:rsid w:val="10DE3FD1"/>
    <w:rsid w:val="153468A7"/>
    <w:rsid w:val="154A769D"/>
    <w:rsid w:val="160377FF"/>
    <w:rsid w:val="19791BF3"/>
    <w:rsid w:val="22AB4D6B"/>
    <w:rsid w:val="258A6770"/>
    <w:rsid w:val="25DA162B"/>
    <w:rsid w:val="2D627905"/>
    <w:rsid w:val="2F794DA2"/>
    <w:rsid w:val="30FF1BC5"/>
    <w:rsid w:val="3491549A"/>
    <w:rsid w:val="3B1D245D"/>
    <w:rsid w:val="3C142E5F"/>
    <w:rsid w:val="3D8277BE"/>
    <w:rsid w:val="3EBF2A71"/>
    <w:rsid w:val="49222734"/>
    <w:rsid w:val="4BED3FB3"/>
    <w:rsid w:val="4CE75AC6"/>
    <w:rsid w:val="51FF1F2E"/>
    <w:rsid w:val="54270369"/>
    <w:rsid w:val="563B0F47"/>
    <w:rsid w:val="575F1258"/>
    <w:rsid w:val="583A2FA8"/>
    <w:rsid w:val="5DA10D4E"/>
    <w:rsid w:val="606353FE"/>
    <w:rsid w:val="63912471"/>
    <w:rsid w:val="69AA7DB8"/>
    <w:rsid w:val="6A4E2942"/>
    <w:rsid w:val="6B8C130F"/>
    <w:rsid w:val="77767AB4"/>
    <w:rsid w:val="7E8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0CCADE32"/>
  <w15:docId w15:val="{54CF57DD-F07F-4835-A6F5-018AC4D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7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A5177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AA5177"/>
    <w:pPr>
      <w:spacing w:after="120"/>
    </w:pPr>
  </w:style>
  <w:style w:type="paragraph" w:styleId="BodyText2">
    <w:name w:val="Body Text 2"/>
    <w:basedOn w:val="Normal"/>
    <w:qFormat/>
    <w:rsid w:val="00AA5177"/>
    <w:pPr>
      <w:jc w:val="both"/>
    </w:pPr>
  </w:style>
  <w:style w:type="paragraph" w:styleId="BodyTextIndent">
    <w:name w:val="Body Text Indent"/>
    <w:basedOn w:val="Normal"/>
    <w:qFormat/>
    <w:rsid w:val="00AA5177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AA5177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qFormat/>
    <w:rsid w:val="00AA5177"/>
    <w:pPr>
      <w:suppressLineNumbers/>
      <w:tabs>
        <w:tab w:val="center" w:pos="7339"/>
        <w:tab w:val="right" w:pos="14678"/>
      </w:tabs>
    </w:pPr>
  </w:style>
  <w:style w:type="paragraph" w:styleId="Header">
    <w:name w:val="header"/>
    <w:basedOn w:val="Normal"/>
    <w:rsid w:val="00AA5177"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  <w:qFormat/>
    <w:rsid w:val="00AA5177"/>
    <w:rPr>
      <w:rFonts w:cs="Tahoma"/>
    </w:rPr>
  </w:style>
  <w:style w:type="paragraph" w:styleId="NormalWeb">
    <w:name w:val="Normal (Web)"/>
    <w:basedOn w:val="Normal"/>
    <w:qFormat/>
    <w:rsid w:val="00AA5177"/>
    <w:pPr>
      <w:spacing w:before="280" w:after="280"/>
    </w:pPr>
  </w:style>
  <w:style w:type="character" w:customStyle="1" w:styleId="Absatz-Standardschriftart">
    <w:name w:val="Absatz-Standardschriftart"/>
    <w:qFormat/>
    <w:rsid w:val="00AA5177"/>
  </w:style>
  <w:style w:type="character" w:customStyle="1" w:styleId="WW-Absatz-Standardschriftart">
    <w:name w:val="WW-Absatz-Standardschriftart"/>
    <w:qFormat/>
    <w:rsid w:val="00AA5177"/>
  </w:style>
  <w:style w:type="character" w:customStyle="1" w:styleId="WW-Absatz-Standardschriftart1">
    <w:name w:val="WW-Absatz-Standardschriftart1"/>
    <w:qFormat/>
    <w:rsid w:val="00AA5177"/>
  </w:style>
  <w:style w:type="character" w:customStyle="1" w:styleId="WW-Absatz-Standardschriftart11">
    <w:name w:val="WW-Absatz-Standardschriftart11"/>
    <w:qFormat/>
    <w:rsid w:val="00AA5177"/>
  </w:style>
  <w:style w:type="character" w:customStyle="1" w:styleId="WW-Absatz-Standardschriftart111">
    <w:name w:val="WW-Absatz-Standardschriftart111"/>
    <w:qFormat/>
    <w:rsid w:val="00AA5177"/>
  </w:style>
  <w:style w:type="character" w:customStyle="1" w:styleId="WW-Absatz-Standardschriftart1111">
    <w:name w:val="WW-Absatz-Standardschriftart1111"/>
    <w:qFormat/>
    <w:rsid w:val="00AA5177"/>
  </w:style>
  <w:style w:type="character" w:customStyle="1" w:styleId="WW8Num3z0">
    <w:name w:val="WW8Num3z0"/>
    <w:rsid w:val="00AA5177"/>
    <w:rPr>
      <w:lang w:val="fi-FI"/>
    </w:rPr>
  </w:style>
  <w:style w:type="character" w:customStyle="1" w:styleId="WW8Num12z0">
    <w:name w:val="WW8Num12z0"/>
    <w:qFormat/>
    <w:rsid w:val="00AA5177"/>
    <w:rPr>
      <w:rFonts w:ascii="Times New Roman" w:hAnsi="Times New Roman"/>
    </w:rPr>
  </w:style>
  <w:style w:type="character" w:customStyle="1" w:styleId="NumberingSymbols">
    <w:name w:val="Numbering Symbols"/>
    <w:qFormat/>
    <w:rsid w:val="00AA5177"/>
  </w:style>
  <w:style w:type="character" w:customStyle="1" w:styleId="Bullets">
    <w:name w:val="Bullets"/>
    <w:qFormat/>
    <w:rsid w:val="00AA5177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AA5177"/>
    <w:rPr>
      <w:sz w:val="24"/>
      <w:szCs w:val="24"/>
    </w:rPr>
  </w:style>
  <w:style w:type="character" w:customStyle="1" w:styleId="ListLabel9">
    <w:name w:val="ListLabel 9"/>
    <w:qFormat/>
    <w:rsid w:val="00AA5177"/>
    <w:rPr>
      <w:sz w:val="28"/>
    </w:rPr>
  </w:style>
  <w:style w:type="paragraph" w:customStyle="1" w:styleId="Heading">
    <w:name w:val="Heading"/>
    <w:basedOn w:val="Normal"/>
    <w:next w:val="BodyText"/>
    <w:qFormat/>
    <w:rsid w:val="00AA51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AA517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qFormat/>
    <w:rsid w:val="00AA5177"/>
    <w:pPr>
      <w:suppressLineNumbers/>
    </w:pPr>
  </w:style>
  <w:style w:type="paragraph" w:customStyle="1" w:styleId="TableHeading">
    <w:name w:val="Table Heading"/>
    <w:basedOn w:val="TableContents"/>
    <w:qFormat/>
    <w:rsid w:val="00AA5177"/>
    <w:pPr>
      <w:jc w:val="center"/>
    </w:pPr>
    <w:rPr>
      <w:b/>
      <w:bCs/>
    </w:rPr>
  </w:style>
  <w:style w:type="paragraph" w:customStyle="1" w:styleId="UserIndex1">
    <w:name w:val="User Index 1"/>
    <w:basedOn w:val="Index"/>
    <w:qFormat/>
    <w:rsid w:val="00AA5177"/>
    <w:pPr>
      <w:tabs>
        <w:tab w:val="right" w:leader="dot" w:pos="14678"/>
      </w:tabs>
    </w:pPr>
  </w:style>
  <w:style w:type="paragraph" w:customStyle="1" w:styleId="ListParagraph1">
    <w:name w:val="List Paragraph1"/>
    <w:basedOn w:val="Normal"/>
    <w:qFormat/>
    <w:rsid w:val="00AA5177"/>
    <w:pPr>
      <w:ind w:left="720"/>
    </w:pPr>
  </w:style>
  <w:style w:type="paragraph" w:customStyle="1" w:styleId="ListParagraph10">
    <w:name w:val="List Paragraph1"/>
    <w:basedOn w:val="Normal"/>
    <w:uiPriority w:val="34"/>
    <w:qFormat/>
    <w:rsid w:val="00AA5177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AA5177"/>
    <w:pPr>
      <w:ind w:left="720"/>
      <w:contextualSpacing/>
    </w:pPr>
  </w:style>
  <w:style w:type="paragraph" w:customStyle="1" w:styleId="ListParagraph3">
    <w:name w:val="List Paragraph3"/>
    <w:basedOn w:val="Normal"/>
    <w:uiPriority w:val="99"/>
    <w:unhideWhenUsed/>
    <w:qFormat/>
    <w:rsid w:val="00AA5177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D6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ASUS</cp:lastModifiedBy>
  <cp:revision>3</cp:revision>
  <cp:lastPrinted>2011-10-02T13:48:00Z</cp:lastPrinted>
  <dcterms:created xsi:type="dcterms:W3CDTF">2019-01-13T13:50:00Z</dcterms:created>
  <dcterms:modified xsi:type="dcterms:W3CDTF">2019-09-02T07:52:00Z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