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5177" w:rsidRDefault="00CF127F">
      <w:pPr>
        <w:spacing w:line="100" w:lineRule="atLeast"/>
        <w:jc w:val="center"/>
        <w:rPr>
          <w:rFonts w:cs="Tahoma"/>
          <w:b/>
          <w:sz w:val="20"/>
          <w:szCs w:val="20"/>
        </w:rPr>
      </w:pPr>
      <w:r>
        <w:rPr>
          <w:noProof/>
          <w:lang w:eastAsia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239520" cy="1236345"/>
            <wp:effectExtent l="0" t="0" r="0" b="0"/>
            <wp:wrapTopAndBottom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236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5177" w:rsidRDefault="00CF127F" w:rsidP="000F234A">
      <w:pPr>
        <w:spacing w:after="0" w:line="100" w:lineRule="atLeast"/>
        <w:jc w:val="center"/>
        <w:rPr>
          <w:rFonts w:cs="Tahoma"/>
          <w:b/>
        </w:rPr>
      </w:pPr>
      <w:r>
        <w:rPr>
          <w:rFonts w:cs="Tahoma"/>
          <w:b/>
        </w:rPr>
        <w:t xml:space="preserve">RENCANA PEMBELAJARAN SEMESTER (RPS)  </w:t>
      </w:r>
    </w:p>
    <w:p w:rsidR="00AA5177" w:rsidRDefault="00CF127F" w:rsidP="000F234A">
      <w:pPr>
        <w:spacing w:after="0" w:line="100" w:lineRule="atLeast"/>
        <w:jc w:val="center"/>
        <w:rPr>
          <w:rFonts w:cs="Tahoma"/>
          <w:b/>
        </w:rPr>
      </w:pPr>
      <w:r>
        <w:rPr>
          <w:rFonts w:cs="Tahoma"/>
          <w:b/>
        </w:rPr>
        <w:t>PROGRAM STUDI  AKUNTANSI JENJANG S1</w:t>
      </w:r>
    </w:p>
    <w:p w:rsidR="00AA5177" w:rsidRDefault="00CF127F" w:rsidP="000F234A">
      <w:pPr>
        <w:spacing w:after="0" w:line="100" w:lineRule="atLeast"/>
        <w:jc w:val="center"/>
        <w:rPr>
          <w:rFonts w:cs="Tahoma"/>
          <w:b/>
        </w:rPr>
      </w:pPr>
      <w:r>
        <w:rPr>
          <w:rFonts w:cs="Tahoma"/>
          <w:b/>
        </w:rPr>
        <w:t>FAKULTAS EKONOMI ILMU SOSIAL DAN HUMANIORA</w:t>
      </w:r>
    </w:p>
    <w:p w:rsidR="00AA5177" w:rsidRDefault="00CF127F" w:rsidP="000F234A">
      <w:pPr>
        <w:spacing w:after="0" w:line="100" w:lineRule="atLeast"/>
        <w:jc w:val="center"/>
        <w:rPr>
          <w:rFonts w:cs="Tahoma"/>
          <w:b/>
        </w:rPr>
      </w:pPr>
      <w:r>
        <w:rPr>
          <w:rFonts w:cs="Tahoma"/>
          <w:b/>
        </w:rPr>
        <w:t>UNIVERSITAS ‘AISYIYAH  YOGYAKARTA</w:t>
      </w:r>
    </w:p>
    <w:p w:rsidR="00AA5177" w:rsidRDefault="00AA5177" w:rsidP="000F234A">
      <w:pPr>
        <w:spacing w:after="0" w:line="100" w:lineRule="atLeast"/>
        <w:jc w:val="center"/>
        <w:rPr>
          <w:rFonts w:cs="Tahoma"/>
          <w:b/>
          <w:sz w:val="20"/>
          <w:szCs w:val="20"/>
        </w:rPr>
      </w:pPr>
    </w:p>
    <w:tbl>
      <w:tblPr>
        <w:tblW w:w="14823" w:type="dxa"/>
        <w:tblInd w:w="-35" w:type="dxa"/>
        <w:tblLayout w:type="fixed"/>
        <w:tblLook w:val="04A0"/>
      </w:tblPr>
      <w:tblGrid>
        <w:gridCol w:w="3728"/>
        <w:gridCol w:w="2143"/>
        <w:gridCol w:w="1503"/>
        <w:gridCol w:w="37"/>
        <w:gridCol w:w="7412"/>
      </w:tblGrid>
      <w:tr w:rsidR="00AA5177"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377A39">
            <w:pPr>
              <w:snapToGrid w:val="0"/>
              <w:spacing w:after="0" w:line="100" w:lineRule="atLeas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MATA KULIAH                  :  AKUNTANSI </w:t>
            </w:r>
            <w:r w:rsidR="00377A39">
              <w:rPr>
                <w:rFonts w:cs="Tahoma"/>
                <w:b/>
                <w:sz w:val="22"/>
                <w:szCs w:val="22"/>
              </w:rPr>
              <w:t>ETAP</w:t>
            </w: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177" w:rsidRDefault="00CF127F" w:rsidP="000F234A">
            <w:pPr>
              <w:snapToGrid w:val="0"/>
              <w:spacing w:after="0" w:line="100" w:lineRule="atLeast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JENIS MATA KULIAH       :</w:t>
            </w:r>
            <w:r w:rsidR="00377A39">
              <w:rPr>
                <w:rFonts w:cs="Tahoma"/>
                <w:b/>
                <w:sz w:val="22"/>
                <w:szCs w:val="22"/>
              </w:rPr>
              <w:t xml:space="preserve"> PILIHAN</w:t>
            </w:r>
          </w:p>
        </w:tc>
      </w:tr>
      <w:tr w:rsidR="00AA5177"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0F234A">
            <w:pPr>
              <w:snapToGrid w:val="0"/>
              <w:spacing w:after="0" w:line="100" w:lineRule="atLeas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PENEMPATAN                  : SEMESTER  </w:t>
            </w:r>
            <w:r w:rsidR="000D046B">
              <w:rPr>
                <w:rFonts w:cs="Tahoma"/>
                <w:b/>
                <w:sz w:val="22"/>
                <w:szCs w:val="22"/>
              </w:rPr>
              <w:t>7</w:t>
            </w: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177" w:rsidRDefault="00CF127F" w:rsidP="000F234A">
            <w:pPr>
              <w:snapToGrid w:val="0"/>
              <w:spacing w:after="0" w:line="100" w:lineRule="atLeast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KODE MATA KULIAH       : AKT</w:t>
            </w:r>
            <w:r w:rsidR="00377A39">
              <w:rPr>
                <w:rFonts w:cs="Tahoma"/>
                <w:b/>
                <w:sz w:val="22"/>
                <w:szCs w:val="22"/>
              </w:rPr>
              <w:t>7037</w:t>
            </w:r>
          </w:p>
        </w:tc>
      </w:tr>
      <w:tr w:rsidR="00AA5177">
        <w:trPr>
          <w:trHeight w:val="90"/>
        </w:trPr>
        <w:tc>
          <w:tcPr>
            <w:tcW w:w="1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177" w:rsidRDefault="00CF127F" w:rsidP="00D64491">
            <w:pPr>
              <w:snapToGrid w:val="0"/>
              <w:spacing w:after="0" w:line="100" w:lineRule="atLeas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BESARAN sks                 : </w:t>
            </w:r>
            <w:r w:rsidR="00D64491">
              <w:rPr>
                <w:rFonts w:cs="Tahoma"/>
                <w:b/>
                <w:sz w:val="22"/>
                <w:szCs w:val="22"/>
              </w:rPr>
              <w:t>3 SKS TEORI</w:t>
            </w:r>
          </w:p>
        </w:tc>
      </w:tr>
      <w:tr w:rsidR="00AA5177">
        <w:tc>
          <w:tcPr>
            <w:tcW w:w="741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0F234A">
            <w:pPr>
              <w:snapToGrid w:val="0"/>
              <w:spacing w:after="0" w:line="100" w:lineRule="atLeas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DOSEN PENANGGUNG-JAWAB   : </w:t>
            </w:r>
            <w:r>
              <w:rPr>
                <w:rFonts w:cs="Tahoma"/>
                <w:sz w:val="22"/>
                <w:szCs w:val="22"/>
              </w:rPr>
              <w:t>Rigel Nurul Fathah, S.E., M.Ak., Akt</w:t>
            </w:r>
          </w:p>
        </w:tc>
        <w:tc>
          <w:tcPr>
            <w:tcW w:w="7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177" w:rsidRDefault="00CF127F" w:rsidP="000F234A">
            <w:pPr>
              <w:snapToGrid w:val="0"/>
              <w:spacing w:after="0" w:line="100" w:lineRule="atLeas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Tim Dosen: </w:t>
            </w:r>
            <w:r w:rsidR="00F455C6">
              <w:rPr>
                <w:rFonts w:cs="Tahoma"/>
                <w:b/>
                <w:sz w:val="22"/>
                <w:szCs w:val="22"/>
              </w:rPr>
              <w:t>-</w:t>
            </w:r>
          </w:p>
          <w:p w:rsidR="00AA5177" w:rsidRDefault="00AA5177" w:rsidP="000F234A">
            <w:pPr>
              <w:snapToGrid w:val="0"/>
              <w:spacing w:after="0" w:line="100" w:lineRule="atLeast"/>
              <w:rPr>
                <w:rFonts w:cs="Tahoma"/>
                <w:sz w:val="22"/>
                <w:szCs w:val="22"/>
              </w:rPr>
            </w:pPr>
          </w:p>
          <w:p w:rsidR="00AA5177" w:rsidRDefault="00AA5177" w:rsidP="000F234A">
            <w:pPr>
              <w:snapToGrid w:val="0"/>
              <w:spacing w:after="0" w:line="100" w:lineRule="atLeast"/>
              <w:rPr>
                <w:rFonts w:cs="Tahoma"/>
                <w:sz w:val="22"/>
                <w:szCs w:val="22"/>
              </w:rPr>
            </w:pPr>
          </w:p>
          <w:p w:rsidR="00AA5177" w:rsidRDefault="00AA5177" w:rsidP="000F234A">
            <w:pPr>
              <w:snapToGrid w:val="0"/>
              <w:spacing w:after="0" w:line="100" w:lineRule="atLeast"/>
              <w:rPr>
                <w:rFonts w:eastAsia="Arial Unicode MS" w:cs="Tahoma"/>
                <w:color w:val="000000"/>
                <w:sz w:val="22"/>
                <w:szCs w:val="22"/>
              </w:rPr>
            </w:pPr>
          </w:p>
        </w:tc>
      </w:tr>
      <w:tr w:rsidR="00AA5177"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0F234A">
            <w:pPr>
              <w:snapToGrid w:val="0"/>
              <w:spacing w:after="0" w:line="100" w:lineRule="atLeas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DESKRIPSI SINGKAT MATA KULIAH</w:t>
            </w:r>
          </w:p>
          <w:p w:rsidR="00AA5177" w:rsidRDefault="00AA5177" w:rsidP="000F234A">
            <w:pPr>
              <w:snapToGrid w:val="0"/>
              <w:spacing w:after="0" w:line="100" w:lineRule="atLeast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1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177" w:rsidRPr="00D64491" w:rsidRDefault="00DA2709" w:rsidP="00BC4903">
            <w:pPr>
              <w:snapToGrid w:val="0"/>
              <w:spacing w:after="0" w:line="100" w:lineRule="atLeast"/>
              <w:jc w:val="both"/>
              <w:rPr>
                <w:i/>
                <w:iCs/>
                <w:color w:val="0000FF"/>
              </w:rPr>
            </w:pPr>
            <w:r>
              <w:t>Mata kuliah Standar Akuntansi Keuangan : ETAP didesain untuk memberikan pemahaman dan membantu mahasiswa dalam mempelajari standar akuntansi keuangan yang berlaku di Indonesia khususnya standar yang digunakan oleh entitas tanpa akuntabilitas publik.</w:t>
            </w:r>
          </w:p>
        </w:tc>
      </w:tr>
      <w:tr w:rsidR="00D64491">
        <w:trPr>
          <w:trHeight w:val="603"/>
        </w:trPr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491" w:rsidRDefault="00D64491" w:rsidP="000F234A">
            <w:pPr>
              <w:snapToGrid w:val="0"/>
              <w:spacing w:after="0" w:line="100" w:lineRule="atLeas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CAPAIAN PEMBELAJARAN SIKAP (CP S)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491" w:rsidRDefault="00D64491" w:rsidP="000F234A">
            <w:pPr>
              <w:snapToGrid w:val="0"/>
              <w:spacing w:after="0"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S9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491" w:rsidRDefault="00D64491" w:rsidP="00DA2709">
            <w:pPr>
              <w:spacing w:after="0" w:line="240" w:lineRule="auto"/>
              <w:rPr>
                <w:sz w:val="22"/>
                <w:szCs w:val="22"/>
              </w:rPr>
            </w:pPr>
            <w:r w:rsidRPr="007B20F4">
              <w:rPr>
                <w:sz w:val="22"/>
                <w:szCs w:val="22"/>
              </w:rPr>
              <w:t>Menunjukkan sikap bertanggungjawab atas pekerjaan di bidang keahliannya secara mandiri</w:t>
            </w:r>
          </w:p>
        </w:tc>
      </w:tr>
      <w:tr w:rsidR="00D64491">
        <w:trPr>
          <w:trHeight w:val="603"/>
        </w:trPr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491" w:rsidRDefault="00D64491" w:rsidP="00DA2709">
            <w:pPr>
              <w:snapToGrid w:val="0"/>
              <w:spacing w:after="0" w:line="100" w:lineRule="atLeas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CAPAIAN PEMBELAJARAN PENGUASAAN PENGETAHUAN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491" w:rsidRDefault="00D64491" w:rsidP="000F234A">
            <w:pPr>
              <w:snapToGrid w:val="0"/>
              <w:spacing w:after="0"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PP2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491" w:rsidRPr="00D64491" w:rsidRDefault="00D64491" w:rsidP="00DA2709">
            <w:pPr>
              <w:textAlignment w:val="top"/>
              <w:rPr>
                <w:rFonts w:eastAsia="SimSun"/>
                <w:color w:val="000000"/>
                <w:lang w:eastAsia="zh-CN"/>
              </w:rPr>
            </w:pPr>
            <w:r w:rsidRPr="00D64491">
              <w:rPr>
                <w:rFonts w:eastAsia="SimSun"/>
                <w:color w:val="000000"/>
                <w:lang w:eastAsia="zh-CN"/>
              </w:rPr>
              <w:t>Menguasai konsep teoritis secara mendalam tentang pelaporan keuangan (Kerangka dasar penyajian dan penyusunan laporan keuangan, Kebijakan dan prinsip-prinsip akuntansi, Siklus Akuntansi, Pengakuan, pengukuran, penyajian, dan pengungkapan elemen-elemen laporan keuangan, Analisis laporan keuangan)</w:t>
            </w:r>
          </w:p>
        </w:tc>
      </w:tr>
      <w:tr w:rsidR="00D64491">
        <w:trPr>
          <w:trHeight w:val="603"/>
        </w:trPr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491" w:rsidRDefault="004B07D4" w:rsidP="000F234A">
            <w:pPr>
              <w:snapToGrid w:val="0"/>
              <w:spacing w:after="0" w:line="100" w:lineRule="atLeas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CAPAIAN PEMBELAJARAN KETRAMPILAN UMUM (KU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491" w:rsidRDefault="004B07D4" w:rsidP="000F234A">
            <w:pPr>
              <w:snapToGrid w:val="0"/>
              <w:spacing w:after="0"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KU5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491" w:rsidRPr="004B07D4" w:rsidRDefault="004B07D4" w:rsidP="000F234A">
            <w:pPr>
              <w:spacing w:after="0" w:line="240" w:lineRule="auto"/>
            </w:pPr>
            <w:r w:rsidRPr="004B07D4">
              <w:rPr>
                <w:rFonts w:eastAsia="SimSun"/>
                <w:color w:val="000000"/>
                <w:lang w:eastAsia="zh-CN"/>
              </w:rPr>
              <w:t>Mengambil keputusan secara  tepat  dalam  konteks penyelesaian masalah di  bidang keahliannya, berdasarkan hasil analisis informasi dan data</w:t>
            </w:r>
          </w:p>
        </w:tc>
      </w:tr>
      <w:tr w:rsidR="008B5C06">
        <w:trPr>
          <w:trHeight w:val="603"/>
        </w:trPr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C06" w:rsidRDefault="008B5C06" w:rsidP="00DA2709">
            <w:pPr>
              <w:snapToGrid w:val="0"/>
              <w:spacing w:after="0" w:line="100" w:lineRule="atLeas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lastRenderedPageBreak/>
              <w:t>CAPAIAN PEMBELAJARAN KETRAMPILAN KHUSUS (KK)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C06" w:rsidRDefault="008B5C06" w:rsidP="000F234A">
            <w:pPr>
              <w:snapToGrid w:val="0"/>
              <w:spacing w:after="0"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KK3</w:t>
            </w:r>
          </w:p>
        </w:tc>
        <w:tc>
          <w:tcPr>
            <w:tcW w:w="8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06" w:rsidRPr="008B5C06" w:rsidRDefault="008B5C06" w:rsidP="00DA2709">
            <w:pPr>
              <w:textAlignment w:val="top"/>
              <w:rPr>
                <w:i/>
                <w:iCs/>
                <w:color w:val="FF0000"/>
              </w:rPr>
            </w:pPr>
            <w:r w:rsidRPr="008B5C06">
              <w:rPr>
                <w:rFonts w:eastAsia="SimSun"/>
                <w:color w:val="000000"/>
                <w:lang w:eastAsia="zh-CN"/>
              </w:rPr>
              <w:t>Mampu secara mandiri menyusun, menganalisis, dan menginterpretasi laporan keuangan entitas tersendiri  dengan  mengaplikasikan  prinsip  akuntansi  atas  transaksi  sesuai  dengan  standar akuntansi keuangan umum dan standar akuntansi keuangan ETAP yang berlaku.</w:t>
            </w:r>
          </w:p>
        </w:tc>
      </w:tr>
      <w:tr w:rsidR="008B5C06"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C06" w:rsidRDefault="008B5C06" w:rsidP="000F234A">
            <w:pPr>
              <w:snapToGrid w:val="0"/>
              <w:spacing w:after="0" w:line="100" w:lineRule="atLeas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CAPAIAN PEMBELAJARAN MATA KULIAH (CP MK)</w:t>
            </w:r>
          </w:p>
          <w:p w:rsidR="008B5C06" w:rsidRDefault="008B5C06" w:rsidP="000F234A">
            <w:pPr>
              <w:snapToGrid w:val="0"/>
              <w:spacing w:after="0" w:line="100" w:lineRule="atLeast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1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06" w:rsidRPr="008B5C06" w:rsidRDefault="008B5C06" w:rsidP="00C756B5">
            <w:pPr>
              <w:numPr>
                <w:ilvl w:val="0"/>
                <w:numId w:val="33"/>
              </w:numPr>
              <w:suppressAutoHyphens w:val="0"/>
              <w:spacing w:line="240" w:lineRule="auto"/>
              <w:textAlignment w:val="top"/>
              <w:rPr>
                <w:rFonts w:eastAsia="SimSun"/>
                <w:color w:val="000000"/>
                <w:lang w:eastAsia="zh-CN"/>
              </w:rPr>
            </w:pPr>
            <w:r w:rsidRPr="008B5C06">
              <w:rPr>
                <w:rFonts w:eastAsia="SimSun"/>
                <w:color w:val="000000"/>
                <w:lang w:eastAsia="zh-CN"/>
              </w:rPr>
              <w:t>Mahasiswa mampu menjelaskan Standar dan Ruang Lingkup SAK ETAP</w:t>
            </w:r>
          </w:p>
          <w:p w:rsidR="008B5C06" w:rsidRPr="008B5C06" w:rsidRDefault="008B5C06" w:rsidP="00C756B5">
            <w:pPr>
              <w:numPr>
                <w:ilvl w:val="0"/>
                <w:numId w:val="33"/>
              </w:numPr>
              <w:suppressAutoHyphens w:val="0"/>
              <w:spacing w:line="240" w:lineRule="auto"/>
              <w:textAlignment w:val="top"/>
              <w:rPr>
                <w:rFonts w:eastAsia="SimSun"/>
                <w:color w:val="000000"/>
                <w:lang w:eastAsia="zh-CN"/>
              </w:rPr>
            </w:pPr>
            <w:r w:rsidRPr="008B5C06">
              <w:rPr>
                <w:rFonts w:eastAsia="SimSun"/>
                <w:color w:val="000000"/>
                <w:lang w:eastAsia="zh-CN"/>
              </w:rPr>
              <w:t>Mahasiswa mampu menyajikan Laporan Keuangan ETAP</w:t>
            </w:r>
          </w:p>
          <w:p w:rsidR="008B5C06" w:rsidRPr="008B5C06" w:rsidRDefault="008B5C06" w:rsidP="00C756B5">
            <w:pPr>
              <w:numPr>
                <w:ilvl w:val="0"/>
                <w:numId w:val="33"/>
              </w:numPr>
              <w:suppressAutoHyphens w:val="0"/>
              <w:spacing w:line="240" w:lineRule="auto"/>
              <w:textAlignment w:val="top"/>
              <w:rPr>
                <w:rFonts w:eastAsia="SimSun"/>
                <w:color w:val="000000"/>
                <w:lang w:eastAsia="zh-CN"/>
              </w:rPr>
            </w:pPr>
            <w:r w:rsidRPr="008B5C06">
              <w:rPr>
                <w:rFonts w:eastAsia="SimSun"/>
                <w:color w:val="000000"/>
                <w:lang w:eastAsia="zh-CN"/>
              </w:rPr>
              <w:t>Mahasiswa mampu menjelaskan Penerapan SAK ETAP</w:t>
            </w:r>
          </w:p>
          <w:p w:rsidR="008B5C06" w:rsidRPr="008B5C06" w:rsidRDefault="008B5C06" w:rsidP="00C756B5">
            <w:pPr>
              <w:numPr>
                <w:ilvl w:val="0"/>
                <w:numId w:val="33"/>
              </w:numPr>
              <w:suppressAutoHyphens w:val="0"/>
              <w:spacing w:line="240" w:lineRule="auto"/>
              <w:textAlignment w:val="top"/>
              <w:rPr>
                <w:rFonts w:eastAsia="SimSun"/>
                <w:color w:val="000000"/>
                <w:lang w:eastAsia="zh-CN"/>
              </w:rPr>
            </w:pPr>
            <w:r w:rsidRPr="008B5C06">
              <w:rPr>
                <w:rFonts w:eastAsia="SimSun"/>
                <w:color w:val="000000"/>
                <w:lang w:eastAsia="zh-CN"/>
              </w:rPr>
              <w:t>Ma</w:t>
            </w:r>
            <w:bookmarkStart w:id="0" w:name="_GoBack"/>
            <w:bookmarkEnd w:id="0"/>
            <w:r w:rsidRPr="008B5C06">
              <w:rPr>
                <w:rFonts w:eastAsia="SimSun"/>
                <w:color w:val="000000"/>
                <w:lang w:eastAsia="zh-CN"/>
              </w:rPr>
              <w:t>hasiswa mampu menjelaskan Imbalan Kerja dan Pengungkapan Hubungan Istimewa</w:t>
            </w:r>
          </w:p>
        </w:tc>
      </w:tr>
      <w:tr w:rsidR="008B5C06"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C06" w:rsidRDefault="008B5C06" w:rsidP="000F234A">
            <w:pPr>
              <w:snapToGrid w:val="0"/>
              <w:spacing w:after="0" w:line="100" w:lineRule="atLeas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BAHAN KAJIAN </w:t>
            </w:r>
          </w:p>
        </w:tc>
        <w:tc>
          <w:tcPr>
            <w:tcW w:w="1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6B5" w:rsidRPr="00C756B5" w:rsidRDefault="00C756B5" w:rsidP="00C756B5">
            <w:pPr>
              <w:numPr>
                <w:ilvl w:val="0"/>
                <w:numId w:val="34"/>
              </w:numPr>
              <w:suppressAutoHyphens w:val="0"/>
              <w:spacing w:line="240" w:lineRule="auto"/>
              <w:textAlignment w:val="top"/>
              <w:rPr>
                <w:rFonts w:eastAsia="SimSun"/>
                <w:color w:val="000000"/>
                <w:lang w:eastAsia="zh-CN"/>
              </w:rPr>
            </w:pPr>
            <w:r w:rsidRPr="00C756B5">
              <w:rPr>
                <w:rFonts w:eastAsia="SimSun"/>
                <w:color w:val="000000"/>
                <w:lang w:eastAsia="zh-CN"/>
              </w:rPr>
              <w:t>Standar dan Ruang Lingkup SAK ETAP</w:t>
            </w:r>
          </w:p>
          <w:p w:rsidR="00C756B5" w:rsidRPr="00C756B5" w:rsidRDefault="00C756B5" w:rsidP="00C756B5">
            <w:pPr>
              <w:numPr>
                <w:ilvl w:val="0"/>
                <w:numId w:val="34"/>
              </w:numPr>
              <w:suppressAutoHyphens w:val="0"/>
              <w:spacing w:line="240" w:lineRule="auto"/>
              <w:textAlignment w:val="top"/>
              <w:rPr>
                <w:rFonts w:eastAsia="SimSun"/>
                <w:color w:val="000000"/>
                <w:lang w:eastAsia="zh-CN"/>
              </w:rPr>
            </w:pPr>
            <w:r w:rsidRPr="00C756B5">
              <w:rPr>
                <w:rFonts w:eastAsia="SimSun"/>
                <w:color w:val="000000"/>
                <w:lang w:eastAsia="zh-CN"/>
              </w:rPr>
              <w:t xml:space="preserve">Konsep Penyajian dan Kebijakan </w:t>
            </w:r>
          </w:p>
          <w:p w:rsidR="00C756B5" w:rsidRPr="00C756B5" w:rsidRDefault="00C756B5" w:rsidP="00C756B5">
            <w:pPr>
              <w:numPr>
                <w:ilvl w:val="0"/>
                <w:numId w:val="34"/>
              </w:numPr>
              <w:suppressAutoHyphens w:val="0"/>
              <w:spacing w:line="240" w:lineRule="auto"/>
              <w:textAlignment w:val="top"/>
              <w:rPr>
                <w:rFonts w:eastAsia="SimSun"/>
                <w:color w:val="000000"/>
                <w:lang w:eastAsia="zh-CN"/>
              </w:rPr>
            </w:pPr>
            <w:r w:rsidRPr="00C756B5">
              <w:rPr>
                <w:rFonts w:eastAsia="SimSun"/>
                <w:color w:val="000000"/>
                <w:lang w:eastAsia="zh-CN"/>
              </w:rPr>
              <w:t>Penerapan SAK ETAP</w:t>
            </w:r>
          </w:p>
          <w:p w:rsidR="008B5C06" w:rsidRPr="00B33893" w:rsidRDefault="00C756B5" w:rsidP="00B3389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Cs/>
              </w:rPr>
            </w:pPr>
            <w:r w:rsidRPr="00B33893">
              <w:rPr>
                <w:rFonts w:eastAsia="SimSun"/>
                <w:color w:val="000000"/>
                <w:lang w:eastAsia="zh-CN"/>
              </w:rPr>
              <w:t>Imbalan Kerja dan Pengungkapan Hubungan Istimewa</w:t>
            </w:r>
          </w:p>
        </w:tc>
      </w:tr>
      <w:tr w:rsidR="00B33893"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893" w:rsidRDefault="00B33893" w:rsidP="000F234A">
            <w:pPr>
              <w:snapToGrid w:val="0"/>
              <w:spacing w:after="0" w:line="100" w:lineRule="atLeas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DAFTAR RUJUKAN </w:t>
            </w:r>
          </w:p>
        </w:tc>
        <w:tc>
          <w:tcPr>
            <w:tcW w:w="1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893" w:rsidRPr="00B33893" w:rsidRDefault="00B33893" w:rsidP="00DA2709">
            <w:pPr>
              <w:textAlignment w:val="top"/>
            </w:pPr>
            <w:r w:rsidRPr="00B33893">
              <w:rPr>
                <w:rFonts w:eastAsia="SimSun"/>
              </w:rPr>
              <w:t>Dewan Standar Akuntansi Keuangan. (2009). Standar Akuntansi Keuangan Entitas Tanpa Akuntabilitas Publik. Ikatan Akuntan Indonesia. Jakarta.</w:t>
            </w:r>
          </w:p>
        </w:tc>
      </w:tr>
    </w:tbl>
    <w:p w:rsidR="00AA5177" w:rsidRDefault="00AA5177">
      <w:pPr>
        <w:snapToGrid w:val="0"/>
        <w:spacing w:line="100" w:lineRule="atLeast"/>
      </w:pPr>
    </w:p>
    <w:p w:rsidR="00DC133E" w:rsidRDefault="00DC133E">
      <w:pPr>
        <w:snapToGrid w:val="0"/>
        <w:spacing w:line="100" w:lineRule="atLeast"/>
      </w:pPr>
    </w:p>
    <w:p w:rsidR="00DC133E" w:rsidRDefault="00DC133E">
      <w:pPr>
        <w:snapToGrid w:val="0"/>
        <w:spacing w:line="100" w:lineRule="atLeast"/>
      </w:pPr>
    </w:p>
    <w:p w:rsidR="00DC133E" w:rsidRDefault="00DC133E">
      <w:pPr>
        <w:snapToGrid w:val="0"/>
        <w:spacing w:line="100" w:lineRule="atLeast"/>
      </w:pPr>
    </w:p>
    <w:p w:rsidR="00DC133E" w:rsidRDefault="00DC133E">
      <w:pPr>
        <w:snapToGrid w:val="0"/>
        <w:spacing w:line="100" w:lineRule="atLeast"/>
      </w:pPr>
    </w:p>
    <w:p w:rsidR="00DC133E" w:rsidRDefault="00DC133E">
      <w:pPr>
        <w:snapToGrid w:val="0"/>
        <w:spacing w:line="100" w:lineRule="atLeast"/>
      </w:pPr>
    </w:p>
    <w:p w:rsidR="00DA2709" w:rsidRDefault="00DA2709">
      <w:pPr>
        <w:snapToGrid w:val="0"/>
        <w:spacing w:line="100" w:lineRule="atLeast"/>
      </w:pPr>
    </w:p>
    <w:p w:rsidR="00AA5177" w:rsidRDefault="00CF127F">
      <w:pPr>
        <w:snapToGrid w:val="0"/>
        <w:spacing w:line="100" w:lineRule="atLeast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MATRIK PEMBELAJARAN</w:t>
      </w:r>
    </w:p>
    <w:p w:rsidR="00AA5177" w:rsidRDefault="00AA5177">
      <w:pPr>
        <w:snapToGrid w:val="0"/>
        <w:spacing w:line="100" w:lineRule="atLeast"/>
        <w:jc w:val="center"/>
        <w:rPr>
          <w:rFonts w:cs="Tahoma"/>
          <w:b/>
          <w:bCs/>
        </w:rPr>
      </w:pPr>
    </w:p>
    <w:tbl>
      <w:tblPr>
        <w:tblW w:w="14916" w:type="dxa"/>
        <w:tblInd w:w="-1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12"/>
        <w:gridCol w:w="2857"/>
        <w:gridCol w:w="2106"/>
        <w:gridCol w:w="2523"/>
        <w:gridCol w:w="2662"/>
        <w:gridCol w:w="1807"/>
        <w:gridCol w:w="856"/>
        <w:gridCol w:w="1068"/>
        <w:gridCol w:w="25"/>
      </w:tblGrid>
      <w:tr w:rsidR="00AA5177" w:rsidTr="007B6DB9">
        <w:trPr>
          <w:tblHeader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581627">
            <w:pPr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Pertemuan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581627">
            <w:pPr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 CP MK (SEBAGAI KEMAMPUAN AKHIR YANG DIHARAPKAN)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581627">
            <w:pPr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BAHAN KAJIAN /MATERI PEMBELAJARAN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581627">
            <w:pPr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METODE PEMBELAJARAN</w:t>
            </w:r>
          </w:p>
          <w:p w:rsidR="00AA5177" w:rsidRDefault="00CF127F" w:rsidP="00581627">
            <w:pPr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(ESTIMASI WAKTU)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581627">
            <w:pPr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PENGALAMAN BELAJAR MAHASISWA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581627">
            <w:pPr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KRITERIA PENILAIAN DAN INDIKATOR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581627">
            <w:pPr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BOBOT NILAI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581627">
            <w:pPr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DOSEN</w:t>
            </w:r>
          </w:p>
          <w:p w:rsidR="00AA5177" w:rsidRDefault="00AA5177" w:rsidP="00581627">
            <w:pPr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A5177" w:rsidRDefault="00AA5177" w:rsidP="00581627">
            <w:pPr>
              <w:snapToGrid w:val="0"/>
              <w:spacing w:after="0" w:line="10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AA5177" w:rsidTr="007B6DB9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581627">
            <w:pPr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'</w:t>
            </w:r>
            <w:r>
              <w:rPr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581627">
            <w:pPr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  <w:lang w:val="sv-SE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sv-SE"/>
              </w:rPr>
              <w:t>'</w:t>
            </w:r>
            <w:r>
              <w:rPr>
                <w:b/>
                <w:bCs/>
                <w:sz w:val="20"/>
                <w:szCs w:val="20"/>
                <w:lang w:val="sv-SE"/>
              </w:rPr>
              <w:t>(2)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581627">
            <w:pPr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  <w:lang w:val="sv-SE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sv-SE"/>
              </w:rPr>
              <w:t>'</w:t>
            </w:r>
            <w:r>
              <w:rPr>
                <w:b/>
                <w:bCs/>
                <w:sz w:val="20"/>
                <w:szCs w:val="20"/>
                <w:lang w:val="sv-SE"/>
              </w:rPr>
              <w:t>(3)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581627">
            <w:pPr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  <w:lang w:val="sv-SE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sv-SE"/>
              </w:rPr>
              <w:t>'</w:t>
            </w:r>
            <w:r>
              <w:rPr>
                <w:b/>
                <w:bCs/>
                <w:sz w:val="20"/>
                <w:szCs w:val="20"/>
                <w:lang w:val="sv-SE"/>
              </w:rPr>
              <w:t>(4)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581627">
            <w:pPr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'</w:t>
            </w:r>
            <w:r>
              <w:rPr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581627">
            <w:pPr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'</w:t>
            </w:r>
            <w:r>
              <w:rPr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581627">
            <w:pPr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'</w:t>
            </w:r>
            <w:r>
              <w:rPr>
                <w:b/>
                <w:bCs/>
                <w:sz w:val="20"/>
                <w:szCs w:val="20"/>
              </w:rPr>
              <w:t>(7)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581627">
            <w:pPr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'</w:t>
            </w:r>
            <w:r>
              <w:rPr>
                <w:b/>
                <w:bCs/>
                <w:sz w:val="20"/>
                <w:szCs w:val="20"/>
              </w:rPr>
              <w:t>(8)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A5177" w:rsidRDefault="00AA5177" w:rsidP="00581627">
            <w:pPr>
              <w:snapToGrid w:val="0"/>
              <w:spacing w:after="0" w:line="10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AA5177" w:rsidTr="007B6DB9"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581627">
            <w:pPr>
              <w:snapToGrid w:val="0"/>
              <w:spacing w:after="0" w:line="100" w:lineRule="atLeast"/>
              <w:jc w:val="center"/>
            </w:pPr>
            <w:r>
              <w:t>1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EF4363" w:rsidP="004067E1">
            <w:pPr>
              <w:snapToGrid w:val="0"/>
              <w:spacing w:after="0" w:line="100" w:lineRule="atLeast"/>
            </w:pPr>
            <w:r>
              <w:t>Mahasiswa mampu:</w:t>
            </w:r>
          </w:p>
          <w:p w:rsidR="00AA5177" w:rsidRDefault="005C698D" w:rsidP="00581627">
            <w:pPr>
              <w:numPr>
                <w:ilvl w:val="0"/>
                <w:numId w:val="6"/>
              </w:numPr>
              <w:snapToGrid w:val="0"/>
              <w:spacing w:after="0" w:line="100" w:lineRule="atLeast"/>
            </w:pPr>
            <w:r>
              <w:t>Mengidentifikasi ETAP</w:t>
            </w:r>
          </w:p>
          <w:p w:rsidR="005C698D" w:rsidRPr="00581627" w:rsidRDefault="005C698D" w:rsidP="00581627">
            <w:pPr>
              <w:numPr>
                <w:ilvl w:val="0"/>
                <w:numId w:val="6"/>
              </w:numPr>
              <w:snapToGrid w:val="0"/>
              <w:spacing w:after="0" w:line="100" w:lineRule="atLeast"/>
            </w:pPr>
            <w:r>
              <w:t xml:space="preserve">Menjelaskan perbedaan ETAP dengan Akuntabilitas Publik Signifikan 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9A6A00" w:rsidP="00D6567E">
            <w:pPr>
              <w:pStyle w:val="ListParagraph"/>
              <w:numPr>
                <w:ilvl w:val="0"/>
                <w:numId w:val="6"/>
              </w:numPr>
              <w:spacing w:after="0" w:line="360" w:lineRule="auto"/>
            </w:pPr>
            <w:r>
              <w:t>Standar Akuntansi ETAP</w:t>
            </w:r>
          </w:p>
          <w:p w:rsidR="00AA5177" w:rsidRDefault="00AA5177" w:rsidP="00581627">
            <w:pPr>
              <w:snapToGrid w:val="0"/>
              <w:spacing w:after="0" w:line="100" w:lineRule="atLeast"/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581627">
            <w:pPr>
              <w:pStyle w:val="ListParagraph"/>
              <w:numPr>
                <w:ilvl w:val="0"/>
                <w:numId w:val="22"/>
              </w:numPr>
              <w:snapToGrid w:val="0"/>
              <w:spacing w:after="0" w:line="100" w:lineRule="atLeast"/>
            </w:pPr>
            <w:r>
              <w:t xml:space="preserve">Ceramah </w:t>
            </w:r>
          </w:p>
          <w:p w:rsidR="00080024" w:rsidRDefault="00CF127F" w:rsidP="00080024">
            <w:pPr>
              <w:pStyle w:val="ListParagraph"/>
              <w:numPr>
                <w:ilvl w:val="0"/>
                <w:numId w:val="22"/>
              </w:numPr>
              <w:snapToGrid w:val="0"/>
              <w:spacing w:after="0" w:line="100" w:lineRule="atLeast"/>
            </w:pPr>
            <w:r>
              <w:t>Diskusi</w:t>
            </w:r>
          </w:p>
          <w:p w:rsidR="00080024" w:rsidRDefault="00080024" w:rsidP="00080024">
            <w:pPr>
              <w:pStyle w:val="ListParagraph"/>
              <w:numPr>
                <w:ilvl w:val="0"/>
                <w:numId w:val="22"/>
              </w:numPr>
              <w:snapToGrid w:val="0"/>
              <w:spacing w:after="0" w:line="100" w:lineRule="atLeast"/>
            </w:pPr>
            <w:r>
              <w:t>100 menit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F4A" w:rsidRDefault="00CF127F" w:rsidP="00B42F4A">
            <w:pPr>
              <w:numPr>
                <w:ilvl w:val="0"/>
                <w:numId w:val="6"/>
              </w:numPr>
              <w:snapToGrid w:val="0"/>
              <w:spacing w:after="0" w:line="100" w:lineRule="atLeast"/>
            </w:pPr>
            <w:r>
              <w:t xml:space="preserve">Ketepatan dalam </w:t>
            </w:r>
            <w:r w:rsidR="00B42F4A">
              <w:t>mengidentifikasi ETAP</w:t>
            </w:r>
          </w:p>
          <w:p w:rsidR="00AA5177" w:rsidRDefault="00B42F4A" w:rsidP="00B42F4A">
            <w:pPr>
              <w:numPr>
                <w:ilvl w:val="0"/>
                <w:numId w:val="6"/>
              </w:numPr>
              <w:snapToGrid w:val="0"/>
              <w:spacing w:after="0" w:line="100" w:lineRule="atLeast"/>
            </w:pPr>
            <w:r>
              <w:t>Ketepatan dalam menjelaskan perbedaan ETAP dengan Akuntabilitas Publik Signifikan</w:t>
            </w:r>
            <w:r w:rsidR="00CF127F">
              <w:t xml:space="preserve"> 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581627">
            <w:pPr>
              <w:pStyle w:val="ListParagraph1"/>
              <w:spacing w:after="0"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Kriteria:</w:t>
            </w:r>
          </w:p>
          <w:p w:rsidR="00AA5177" w:rsidRDefault="00CF127F" w:rsidP="00581627">
            <w:pPr>
              <w:pStyle w:val="ListParagraph1"/>
              <w:spacing w:after="0" w:line="360" w:lineRule="auto"/>
              <w:ind w:left="0"/>
              <w:jc w:val="both"/>
            </w:pPr>
            <w:r>
              <w:t>Ketepatan</w:t>
            </w:r>
            <w:r w:rsidR="000215A6">
              <w:t xml:space="preserve"> </w:t>
            </w:r>
            <w:r>
              <w:t>dan Penguasaan</w:t>
            </w:r>
          </w:p>
          <w:p w:rsidR="00AA5177" w:rsidRDefault="00AA5177" w:rsidP="00581627">
            <w:pPr>
              <w:pStyle w:val="ListParagraph1"/>
              <w:spacing w:after="0" w:line="360" w:lineRule="auto"/>
              <w:ind w:left="0"/>
              <w:jc w:val="both"/>
            </w:pPr>
          </w:p>
          <w:p w:rsidR="00AA5177" w:rsidRDefault="00AA5177" w:rsidP="00581627">
            <w:pPr>
              <w:pStyle w:val="ListParagraph1"/>
              <w:spacing w:after="0" w:line="360" w:lineRule="auto"/>
              <w:ind w:left="0"/>
              <w:jc w:val="both"/>
              <w:rPr>
                <w:b/>
                <w:bCs/>
              </w:rPr>
            </w:pPr>
          </w:p>
          <w:p w:rsidR="00AA5177" w:rsidRDefault="00AA5177" w:rsidP="00581627">
            <w:pPr>
              <w:pStyle w:val="ListParagraph1"/>
              <w:spacing w:after="0" w:line="360" w:lineRule="auto"/>
              <w:ind w:left="0"/>
              <w:jc w:val="both"/>
              <w:rPr>
                <w:b/>
                <w:bCs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0215A6" w:rsidP="00581627">
            <w:pPr>
              <w:snapToGrid w:val="0"/>
              <w:spacing w:after="0" w:line="100" w:lineRule="atLeast"/>
              <w:rPr>
                <w:lang w:val="sv-SE"/>
              </w:rPr>
            </w:pPr>
            <w:r>
              <w:rPr>
                <w:sz w:val="18"/>
                <w:szCs w:val="18"/>
              </w:rPr>
              <w:t>4</w:t>
            </w:r>
            <w:r w:rsidR="00CF127F">
              <w:rPr>
                <w:sz w:val="18"/>
                <w:szCs w:val="18"/>
              </w:rPr>
              <w:t>%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581627">
            <w:pPr>
              <w:snapToGrid w:val="0"/>
              <w:spacing w:after="0" w:line="100" w:lineRule="atLeast"/>
            </w:pPr>
            <w:r>
              <w:t>Rigel Nurul F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A5177" w:rsidRDefault="00AA5177" w:rsidP="00581627">
            <w:pPr>
              <w:snapToGrid w:val="0"/>
              <w:spacing w:after="0" w:line="100" w:lineRule="atLeast"/>
              <w:rPr>
                <w:b/>
                <w:bCs/>
              </w:rPr>
            </w:pPr>
          </w:p>
        </w:tc>
      </w:tr>
      <w:tr w:rsidR="00AA5177" w:rsidTr="007B6DB9"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0215A6" w:rsidP="00581627">
            <w:pPr>
              <w:snapToGrid w:val="0"/>
              <w:spacing w:after="0" w:line="100" w:lineRule="atLeast"/>
              <w:jc w:val="center"/>
            </w:pPr>
            <w:r>
              <w:t>2</w:t>
            </w:r>
            <w:r w:rsidR="007B6DB9">
              <w:t>-3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581627">
            <w:pPr>
              <w:spacing w:after="0" w:line="360" w:lineRule="auto"/>
            </w:pPr>
            <w:r>
              <w:t>Mahasiswa mampu :</w:t>
            </w:r>
          </w:p>
          <w:p w:rsidR="00AA5177" w:rsidRPr="00F642D6" w:rsidRDefault="00F642D6" w:rsidP="00F642D6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rPr>
                <w:lang w:val="nb-NO"/>
              </w:rPr>
            </w:pPr>
            <w:r>
              <w:t>Memahami Latar Belakang dan Manfaat Pemberlakuan SAK ETAP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67E" w:rsidRDefault="00F642D6" w:rsidP="00EB6068">
            <w:pPr>
              <w:pStyle w:val="ListParagraph"/>
              <w:numPr>
                <w:ilvl w:val="0"/>
                <w:numId w:val="21"/>
              </w:numPr>
              <w:spacing w:after="0" w:line="360" w:lineRule="auto"/>
            </w:pPr>
            <w:r>
              <w:t>Standar Akuntansi ETAP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068" w:rsidRDefault="00EB6068" w:rsidP="00EB6068">
            <w:pPr>
              <w:pStyle w:val="ListParagraph"/>
              <w:numPr>
                <w:ilvl w:val="0"/>
                <w:numId w:val="21"/>
              </w:numPr>
              <w:snapToGrid w:val="0"/>
              <w:spacing w:after="0" w:line="100" w:lineRule="atLeast"/>
            </w:pPr>
            <w:r>
              <w:t xml:space="preserve">Ceramah </w:t>
            </w:r>
          </w:p>
          <w:p w:rsidR="00AA5177" w:rsidRDefault="00CF127F" w:rsidP="00EB6068">
            <w:pPr>
              <w:pStyle w:val="ListParagraph"/>
              <w:numPr>
                <w:ilvl w:val="0"/>
                <w:numId w:val="21"/>
              </w:numPr>
              <w:snapToGrid w:val="0"/>
              <w:spacing w:after="0" w:line="100" w:lineRule="atLeast"/>
            </w:pPr>
            <w:r>
              <w:t>Diskusi</w:t>
            </w:r>
          </w:p>
          <w:p w:rsidR="00080024" w:rsidRDefault="00080024" w:rsidP="00EB6068">
            <w:pPr>
              <w:pStyle w:val="ListParagraph"/>
              <w:numPr>
                <w:ilvl w:val="0"/>
                <w:numId w:val="21"/>
              </w:numPr>
              <w:snapToGrid w:val="0"/>
              <w:spacing w:after="0" w:line="100" w:lineRule="atLeast"/>
            </w:pPr>
            <w:r>
              <w:t>100 menit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3E9" w:rsidRDefault="005573E9" w:rsidP="005573E9">
            <w:pPr>
              <w:pStyle w:val="ListParagraph1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 xml:space="preserve">Ketepatan dalam menjelaskan </w:t>
            </w:r>
            <w:r w:rsidR="00F642D6">
              <w:t>lahirnya SAK ETAP dan korelasinya dengan SAK (IFS)</w:t>
            </w:r>
          </w:p>
          <w:p w:rsidR="005573E9" w:rsidRDefault="005573E9" w:rsidP="006E65B3">
            <w:pPr>
              <w:pStyle w:val="ListParagraph1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 xml:space="preserve">Ketepatan dalam menjelaskan </w:t>
            </w:r>
            <w:r w:rsidR="006E65B3">
              <w:t>manfaat pemberlakuan SAK ETAP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581627">
            <w:pPr>
              <w:pStyle w:val="ListParagraph1"/>
              <w:spacing w:after="0"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Kriteria:</w:t>
            </w:r>
          </w:p>
          <w:p w:rsidR="00AA5177" w:rsidRDefault="00CF127F" w:rsidP="00581627">
            <w:pPr>
              <w:pStyle w:val="ListParagraph1"/>
              <w:spacing w:after="0" w:line="360" w:lineRule="auto"/>
              <w:ind w:left="0"/>
              <w:jc w:val="both"/>
            </w:pPr>
            <w:r>
              <w:t>Ketepatan dan</w:t>
            </w:r>
            <w:r w:rsidR="005573E9">
              <w:t xml:space="preserve"> </w:t>
            </w:r>
            <w:r>
              <w:t>Penguasaan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5573E9" w:rsidP="00581627">
            <w:pPr>
              <w:snapToGrid w:val="0"/>
              <w:spacing w:after="0" w:line="100" w:lineRule="atLeast"/>
            </w:pPr>
            <w:r>
              <w:t>4</w:t>
            </w:r>
            <w:r w:rsidR="00CF127F">
              <w:t>%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581627">
            <w:pPr>
              <w:snapToGrid w:val="0"/>
              <w:spacing w:after="0" w:line="100" w:lineRule="atLeast"/>
            </w:pPr>
            <w:r>
              <w:t>Rigel Nurul F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A5177" w:rsidRDefault="00AA5177" w:rsidP="00581627">
            <w:pPr>
              <w:snapToGrid w:val="0"/>
              <w:spacing w:after="0" w:line="100" w:lineRule="atLeast"/>
              <w:rPr>
                <w:b/>
                <w:bCs/>
              </w:rPr>
            </w:pPr>
          </w:p>
        </w:tc>
      </w:tr>
      <w:tr w:rsidR="00AA5177" w:rsidTr="007B6DB9">
        <w:trPr>
          <w:trHeight w:val="307"/>
        </w:trPr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7B6DB9" w:rsidP="00581627">
            <w:pPr>
              <w:snapToGrid w:val="0"/>
              <w:spacing w:after="0" w:line="100" w:lineRule="atLeast"/>
              <w:jc w:val="center"/>
            </w:pPr>
            <w:r>
              <w:t>4-5</w:t>
            </w:r>
          </w:p>
          <w:p w:rsidR="00AA5177" w:rsidRDefault="00AA5177" w:rsidP="00581627">
            <w:pPr>
              <w:snapToGrid w:val="0"/>
              <w:spacing w:after="0" w:line="100" w:lineRule="atLeast"/>
              <w:jc w:val="center"/>
            </w:pPr>
          </w:p>
          <w:p w:rsidR="00AA5177" w:rsidRDefault="00AA5177" w:rsidP="00581627">
            <w:pPr>
              <w:snapToGrid w:val="0"/>
              <w:spacing w:after="0" w:line="100" w:lineRule="atLeast"/>
              <w:jc w:val="center"/>
            </w:pPr>
          </w:p>
          <w:p w:rsidR="00AA5177" w:rsidRDefault="00AA5177" w:rsidP="00581627">
            <w:pPr>
              <w:snapToGrid w:val="0"/>
              <w:spacing w:after="0" w:line="100" w:lineRule="atLeast"/>
              <w:jc w:val="center"/>
            </w:pPr>
          </w:p>
          <w:p w:rsidR="00AA5177" w:rsidRDefault="00AA5177" w:rsidP="00581627">
            <w:pPr>
              <w:snapToGrid w:val="0"/>
              <w:spacing w:after="0" w:line="100" w:lineRule="atLeast"/>
              <w:jc w:val="center"/>
            </w:pPr>
          </w:p>
          <w:p w:rsidR="00AA5177" w:rsidRDefault="00AA5177" w:rsidP="00825519">
            <w:pPr>
              <w:snapToGrid w:val="0"/>
              <w:spacing w:after="0" w:line="100" w:lineRule="atLeast"/>
            </w:pP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581627">
            <w:pPr>
              <w:spacing w:after="0" w:line="360" w:lineRule="auto"/>
            </w:pPr>
            <w:r>
              <w:t>Mahasiswa mampu :</w:t>
            </w:r>
          </w:p>
          <w:p w:rsidR="00AA5177" w:rsidRDefault="00CF127F" w:rsidP="0021700F">
            <w:pPr>
              <w:pStyle w:val="ListParagraph"/>
              <w:numPr>
                <w:ilvl w:val="0"/>
                <w:numId w:val="23"/>
              </w:numPr>
              <w:spacing w:after="0" w:line="360" w:lineRule="auto"/>
            </w:pPr>
            <w:r>
              <w:t xml:space="preserve">Menjelaskan </w:t>
            </w:r>
            <w:r w:rsidR="006E65B3">
              <w:t>ruang lingkup Akuntansi ETAP</w:t>
            </w:r>
          </w:p>
          <w:p w:rsidR="00AA5177" w:rsidRDefault="00AA5177" w:rsidP="00581627">
            <w:pPr>
              <w:pStyle w:val="ListParagraph1"/>
              <w:spacing w:after="0" w:line="360" w:lineRule="auto"/>
              <w:ind w:left="0"/>
              <w:jc w:val="both"/>
              <w:rPr>
                <w:lang w:val="nb-NO"/>
              </w:rPr>
            </w:pPr>
          </w:p>
          <w:p w:rsidR="00AA5177" w:rsidRDefault="00AA5177" w:rsidP="00581627">
            <w:pPr>
              <w:pStyle w:val="ListParagraph1"/>
              <w:spacing w:after="0" w:line="360" w:lineRule="auto"/>
              <w:ind w:left="0"/>
              <w:jc w:val="both"/>
              <w:rPr>
                <w:lang w:val="nb-NO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3F49D1" w:rsidP="00581627">
            <w:pPr>
              <w:pStyle w:val="ListParagraph"/>
              <w:numPr>
                <w:ilvl w:val="0"/>
                <w:numId w:val="23"/>
              </w:numPr>
              <w:spacing w:after="0" w:line="360" w:lineRule="auto"/>
            </w:pPr>
            <w:r>
              <w:t>Ruang Lingkup PSAK ETAP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A6E" w:rsidRDefault="00084A6E" w:rsidP="00BD41D8">
            <w:pPr>
              <w:pStyle w:val="ListParagraph"/>
              <w:numPr>
                <w:ilvl w:val="0"/>
                <w:numId w:val="23"/>
              </w:numPr>
              <w:snapToGrid w:val="0"/>
              <w:spacing w:after="0" w:line="100" w:lineRule="atLeast"/>
            </w:pPr>
            <w:r>
              <w:t xml:space="preserve">Ceramah </w:t>
            </w:r>
          </w:p>
          <w:p w:rsidR="00AA5177" w:rsidRDefault="00CF127F" w:rsidP="00BD41D8">
            <w:pPr>
              <w:pStyle w:val="ListParagraph"/>
              <w:numPr>
                <w:ilvl w:val="0"/>
                <w:numId w:val="23"/>
              </w:numPr>
              <w:snapToGrid w:val="0"/>
              <w:spacing w:after="0" w:line="100" w:lineRule="atLeast"/>
            </w:pPr>
            <w:r>
              <w:t>Diskusi</w:t>
            </w:r>
          </w:p>
          <w:p w:rsidR="00AA5177" w:rsidRDefault="00080024" w:rsidP="00581627">
            <w:pPr>
              <w:pStyle w:val="ListParagraph"/>
              <w:numPr>
                <w:ilvl w:val="0"/>
                <w:numId w:val="23"/>
              </w:numPr>
              <w:snapToGrid w:val="0"/>
              <w:spacing w:after="0" w:line="100" w:lineRule="atLeast"/>
            </w:pPr>
            <w:r>
              <w:t>100 menit</w:t>
            </w:r>
          </w:p>
          <w:p w:rsidR="00AA5177" w:rsidRDefault="00AA5177" w:rsidP="00581627">
            <w:pPr>
              <w:snapToGrid w:val="0"/>
              <w:spacing w:after="0" w:line="100" w:lineRule="atLeast"/>
            </w:pPr>
          </w:p>
          <w:p w:rsidR="00AA5177" w:rsidRDefault="00AA5177" w:rsidP="00581627">
            <w:pPr>
              <w:snapToGrid w:val="0"/>
              <w:spacing w:after="0" w:line="100" w:lineRule="atLeast"/>
            </w:pPr>
          </w:p>
          <w:p w:rsidR="00AA5177" w:rsidRDefault="00AA5177" w:rsidP="00581627">
            <w:pPr>
              <w:snapToGrid w:val="0"/>
              <w:spacing w:after="0" w:line="100" w:lineRule="atLeast"/>
            </w:pPr>
          </w:p>
          <w:p w:rsidR="00AA5177" w:rsidRDefault="00AA5177" w:rsidP="00581627">
            <w:pPr>
              <w:snapToGrid w:val="0"/>
              <w:spacing w:after="0" w:line="100" w:lineRule="atLeast"/>
            </w:pPr>
          </w:p>
          <w:p w:rsidR="00AA5177" w:rsidRDefault="00AA5177" w:rsidP="00581627">
            <w:pPr>
              <w:snapToGrid w:val="0"/>
              <w:spacing w:after="0" w:line="100" w:lineRule="atLeast"/>
            </w:pP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3F49D1">
            <w:pPr>
              <w:pStyle w:val="ListParagraph1"/>
              <w:numPr>
                <w:ilvl w:val="0"/>
                <w:numId w:val="9"/>
              </w:numPr>
              <w:spacing w:after="0" w:line="360" w:lineRule="auto"/>
            </w:pPr>
            <w:r>
              <w:t>Ketepatan</w:t>
            </w:r>
            <w:r w:rsidR="00BD41D8">
              <w:t xml:space="preserve"> </w:t>
            </w:r>
            <w:r>
              <w:t xml:space="preserve">dalam menjelaskan </w:t>
            </w:r>
            <w:r w:rsidR="003F49D1">
              <w:t>ruang lingkup SAK ETAP</w:t>
            </w:r>
            <w:r w:rsidR="008E6371">
              <w:t xml:space="preserve"> </w:t>
            </w:r>
          </w:p>
          <w:p w:rsidR="00AA5177" w:rsidRDefault="00AA5177" w:rsidP="00581627">
            <w:pPr>
              <w:pStyle w:val="ListParagraph1"/>
              <w:spacing w:after="0" w:line="360" w:lineRule="auto"/>
              <w:ind w:left="0"/>
              <w:jc w:val="both"/>
            </w:pPr>
          </w:p>
          <w:p w:rsidR="00AA5177" w:rsidRDefault="00AA5177" w:rsidP="00581627">
            <w:pPr>
              <w:pStyle w:val="ListParagraph1"/>
              <w:spacing w:after="0" w:line="360" w:lineRule="auto"/>
              <w:ind w:left="0"/>
              <w:jc w:val="both"/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581627">
            <w:pPr>
              <w:pStyle w:val="ListParagraph1"/>
              <w:spacing w:after="0"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Kriteria:</w:t>
            </w:r>
          </w:p>
          <w:p w:rsidR="00AA5177" w:rsidRDefault="00CF127F" w:rsidP="00581627">
            <w:pPr>
              <w:pStyle w:val="ListParagraph1"/>
              <w:spacing w:after="0" w:line="360" w:lineRule="auto"/>
              <w:ind w:left="0"/>
              <w:jc w:val="both"/>
            </w:pPr>
            <w:r>
              <w:t>Ketepatan</w:t>
            </w:r>
            <w:r w:rsidR="00CB12BE">
              <w:t xml:space="preserve"> </w:t>
            </w:r>
            <w:r>
              <w:t>dan Penguasaan</w:t>
            </w:r>
          </w:p>
          <w:p w:rsidR="00AA5177" w:rsidRDefault="00CF127F" w:rsidP="00581627">
            <w:pPr>
              <w:pStyle w:val="ListParagraph1"/>
              <w:spacing w:after="0" w:line="36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Bentuk Penilaian test : </w:t>
            </w:r>
            <w:r w:rsidR="008E6371">
              <w:rPr>
                <w:b/>
                <w:bCs/>
              </w:rPr>
              <w:t>Penugasan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8E6371" w:rsidP="00581627">
            <w:pPr>
              <w:snapToGrid w:val="0"/>
              <w:spacing w:after="0" w:line="100" w:lineRule="atLeast"/>
            </w:pPr>
            <w:r>
              <w:t>5</w:t>
            </w:r>
            <w:r w:rsidR="00CF127F">
              <w:t>%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581627">
            <w:pPr>
              <w:snapToGrid w:val="0"/>
              <w:spacing w:after="0" w:line="100" w:lineRule="atLeast"/>
            </w:pPr>
            <w:r>
              <w:t>Rigel Nurul F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A5177" w:rsidRDefault="00AA5177" w:rsidP="00581627">
            <w:pPr>
              <w:snapToGrid w:val="0"/>
              <w:spacing w:after="0" w:line="100" w:lineRule="atLeast"/>
            </w:pPr>
          </w:p>
        </w:tc>
      </w:tr>
      <w:tr w:rsidR="00AA5177" w:rsidTr="007B6DB9"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D779E9" w:rsidP="00581627">
            <w:pPr>
              <w:snapToGrid w:val="0"/>
              <w:spacing w:after="0" w:line="100" w:lineRule="atLeast"/>
              <w:jc w:val="center"/>
            </w:pPr>
            <w:r>
              <w:t>6-7</w:t>
            </w: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581627">
            <w:pPr>
              <w:spacing w:after="0" w:line="360" w:lineRule="auto"/>
            </w:pPr>
            <w:r>
              <w:t>Mahasiswa mampu :</w:t>
            </w:r>
          </w:p>
          <w:p w:rsidR="00AA5177" w:rsidRDefault="00CF127F" w:rsidP="00581627">
            <w:pPr>
              <w:pStyle w:val="ListParagraph1"/>
              <w:spacing w:after="0" w:line="360" w:lineRule="auto"/>
              <w:ind w:left="0"/>
              <w:jc w:val="both"/>
            </w:pPr>
            <w:r>
              <w:t xml:space="preserve">menjelaskan : </w:t>
            </w:r>
          </w:p>
          <w:p w:rsidR="00AE559A" w:rsidRDefault="000370FD" w:rsidP="00AE559A">
            <w:pPr>
              <w:pStyle w:val="ListParagraph1"/>
              <w:numPr>
                <w:ilvl w:val="0"/>
                <w:numId w:val="9"/>
              </w:numPr>
              <w:spacing w:after="0" w:line="360" w:lineRule="auto"/>
              <w:jc w:val="both"/>
            </w:pPr>
            <w:r>
              <w:t>Konsep dan Prinsip Pervasif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FD" w:rsidRDefault="00C27419" w:rsidP="00135084">
            <w:pPr>
              <w:pStyle w:val="ListParagraph"/>
              <w:numPr>
                <w:ilvl w:val="0"/>
                <w:numId w:val="9"/>
              </w:numPr>
              <w:spacing w:after="0" w:line="360" w:lineRule="auto"/>
            </w:pPr>
            <w:r>
              <w:t>Tujuan La</w:t>
            </w:r>
            <w:r w:rsidR="000370FD">
              <w:t>poran Keuangan</w:t>
            </w:r>
          </w:p>
          <w:p w:rsidR="00AA5177" w:rsidRDefault="000370FD" w:rsidP="000370FD">
            <w:pPr>
              <w:pStyle w:val="ListParagraph"/>
              <w:numPr>
                <w:ilvl w:val="0"/>
                <w:numId w:val="9"/>
              </w:numPr>
              <w:spacing w:after="0" w:line="360" w:lineRule="auto"/>
            </w:pPr>
            <w:r>
              <w:t>Karakteristik Kualitatif Informasi dalam Laporan Keuangan</w:t>
            </w:r>
            <w:r w:rsidR="00903CE2">
              <w:t xml:space="preserve"> </w:t>
            </w:r>
          </w:p>
          <w:p w:rsidR="000370FD" w:rsidRDefault="000370FD" w:rsidP="000370FD">
            <w:pPr>
              <w:pStyle w:val="ListParagraph"/>
              <w:numPr>
                <w:ilvl w:val="0"/>
                <w:numId w:val="9"/>
              </w:numPr>
              <w:spacing w:after="0" w:line="360" w:lineRule="auto"/>
            </w:pPr>
            <w:r>
              <w:t>Posisi Keuangan</w:t>
            </w:r>
          </w:p>
          <w:p w:rsidR="000370FD" w:rsidRDefault="000370FD" w:rsidP="000370FD">
            <w:pPr>
              <w:pStyle w:val="ListParagraph"/>
              <w:numPr>
                <w:ilvl w:val="0"/>
                <w:numId w:val="9"/>
              </w:numPr>
              <w:spacing w:after="0" w:line="360" w:lineRule="auto"/>
            </w:pPr>
            <w:r>
              <w:t>Kinerja Keuangan</w:t>
            </w:r>
          </w:p>
          <w:p w:rsidR="000370FD" w:rsidRDefault="00F50945" w:rsidP="000370FD">
            <w:pPr>
              <w:pStyle w:val="ListParagraph"/>
              <w:numPr>
                <w:ilvl w:val="0"/>
                <w:numId w:val="9"/>
              </w:numPr>
              <w:spacing w:after="0" w:line="360" w:lineRule="auto"/>
            </w:pPr>
            <w:r>
              <w:t xml:space="preserve">Pengakuan </w:t>
            </w:r>
            <w:r w:rsidR="000370FD">
              <w:t>Unsur-Unsur LK</w:t>
            </w:r>
          </w:p>
          <w:p w:rsidR="000370FD" w:rsidRDefault="00F50945" w:rsidP="000370FD">
            <w:pPr>
              <w:pStyle w:val="ListParagraph"/>
              <w:numPr>
                <w:ilvl w:val="0"/>
                <w:numId w:val="9"/>
              </w:numPr>
              <w:spacing w:after="0" w:line="360" w:lineRule="auto"/>
            </w:pPr>
            <w:r>
              <w:t>Prinsip Pengakuan Dan Pengukuran Berpengaruh Luas (Pervasif)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CE2" w:rsidRDefault="00903CE2" w:rsidP="00903CE2">
            <w:pPr>
              <w:pStyle w:val="ListParagraph"/>
              <w:numPr>
                <w:ilvl w:val="0"/>
                <w:numId w:val="9"/>
              </w:numPr>
              <w:snapToGrid w:val="0"/>
              <w:spacing w:after="0" w:line="100" w:lineRule="atLeast"/>
            </w:pPr>
            <w:r>
              <w:t xml:space="preserve">Ceramah </w:t>
            </w:r>
          </w:p>
          <w:p w:rsidR="00AA5177" w:rsidRDefault="00CF127F" w:rsidP="00903CE2">
            <w:pPr>
              <w:pStyle w:val="ListParagraph"/>
              <w:numPr>
                <w:ilvl w:val="0"/>
                <w:numId w:val="9"/>
              </w:numPr>
              <w:snapToGrid w:val="0"/>
              <w:spacing w:after="0" w:line="100" w:lineRule="atLeast"/>
            </w:pPr>
            <w:r>
              <w:t>Diskusi</w:t>
            </w:r>
          </w:p>
          <w:p w:rsidR="00F107C0" w:rsidRDefault="00F107C0" w:rsidP="00F107C0">
            <w:pPr>
              <w:pStyle w:val="ListParagraph"/>
              <w:numPr>
                <w:ilvl w:val="0"/>
                <w:numId w:val="23"/>
              </w:numPr>
              <w:snapToGrid w:val="0"/>
              <w:spacing w:after="0" w:line="100" w:lineRule="atLeast"/>
            </w:pPr>
            <w:r>
              <w:t>Tugas</w:t>
            </w:r>
          </w:p>
          <w:p w:rsidR="00F107C0" w:rsidRDefault="00F107C0" w:rsidP="00F107C0">
            <w:pPr>
              <w:pStyle w:val="ListParagraph"/>
              <w:snapToGrid w:val="0"/>
              <w:spacing w:after="0" w:line="100" w:lineRule="atLeast"/>
              <w:ind w:left="420"/>
            </w:pP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135084">
            <w:pPr>
              <w:pStyle w:val="ListParagraph"/>
              <w:numPr>
                <w:ilvl w:val="0"/>
                <w:numId w:val="9"/>
              </w:numPr>
              <w:spacing w:after="0" w:line="360" w:lineRule="auto"/>
            </w:pPr>
            <w:r>
              <w:t xml:space="preserve">Ketepatan dalam menjelaskan </w:t>
            </w:r>
            <w:r w:rsidR="006E17DA">
              <w:t>konsep dan prinsip pervasif</w:t>
            </w:r>
          </w:p>
          <w:p w:rsidR="00AA5177" w:rsidRDefault="00AA5177" w:rsidP="006E17DA">
            <w:pPr>
              <w:pStyle w:val="ListParagraph"/>
              <w:spacing w:after="0" w:line="360" w:lineRule="auto"/>
              <w:ind w:left="420"/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581627">
            <w:pPr>
              <w:pStyle w:val="ListParagraph1"/>
              <w:spacing w:after="0"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Kriteria:</w:t>
            </w:r>
          </w:p>
          <w:p w:rsidR="00AA5177" w:rsidRDefault="00CF127F" w:rsidP="00581627">
            <w:pPr>
              <w:pStyle w:val="ListParagraph1"/>
              <w:spacing w:after="0" w:line="360" w:lineRule="auto"/>
              <w:ind w:left="0"/>
              <w:jc w:val="both"/>
            </w:pPr>
            <w:r>
              <w:t>Ketepatan dan Penguasaan</w:t>
            </w:r>
          </w:p>
          <w:p w:rsidR="00AA5177" w:rsidRDefault="00AA5177" w:rsidP="00581627">
            <w:pPr>
              <w:pStyle w:val="ListParagraph1"/>
              <w:spacing w:after="0" w:line="360" w:lineRule="auto"/>
              <w:ind w:left="0"/>
              <w:jc w:val="both"/>
            </w:pPr>
          </w:p>
          <w:p w:rsidR="00AA5177" w:rsidRDefault="00AA5177" w:rsidP="00581627">
            <w:pPr>
              <w:pStyle w:val="ListParagraph1"/>
              <w:spacing w:after="0" w:line="360" w:lineRule="auto"/>
              <w:ind w:left="0"/>
              <w:jc w:val="both"/>
              <w:rPr>
                <w:b/>
              </w:rPr>
            </w:pPr>
          </w:p>
          <w:p w:rsidR="00AA5177" w:rsidRDefault="00AA5177" w:rsidP="00581627">
            <w:pPr>
              <w:pStyle w:val="ListParagraph1"/>
              <w:spacing w:after="0" w:line="360" w:lineRule="auto"/>
              <w:ind w:left="0"/>
              <w:jc w:val="both"/>
            </w:pPr>
          </w:p>
          <w:p w:rsidR="00AA5177" w:rsidRDefault="00AA5177" w:rsidP="00581627">
            <w:pPr>
              <w:pStyle w:val="ListParagraph1"/>
              <w:spacing w:after="0" w:line="360" w:lineRule="auto"/>
              <w:ind w:left="0"/>
              <w:jc w:val="both"/>
            </w:pPr>
          </w:p>
          <w:p w:rsidR="00AA5177" w:rsidRDefault="00AA5177" w:rsidP="00581627">
            <w:pPr>
              <w:pStyle w:val="ListParagraph1"/>
              <w:spacing w:after="0" w:line="360" w:lineRule="auto"/>
              <w:jc w:val="both"/>
            </w:pPr>
          </w:p>
          <w:p w:rsidR="00AA5177" w:rsidRDefault="00AA5177" w:rsidP="00581627">
            <w:pPr>
              <w:pStyle w:val="ListParagraph1"/>
              <w:spacing w:after="0" w:line="360" w:lineRule="auto"/>
              <w:ind w:left="0"/>
              <w:jc w:val="both"/>
            </w:pPr>
          </w:p>
          <w:p w:rsidR="00AA5177" w:rsidRDefault="00AA5177" w:rsidP="00581627">
            <w:pPr>
              <w:snapToGrid w:val="0"/>
              <w:spacing w:after="0" w:line="100" w:lineRule="atLeast"/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135084" w:rsidP="00581627">
            <w:pPr>
              <w:snapToGrid w:val="0"/>
              <w:spacing w:after="0" w:line="100" w:lineRule="atLeast"/>
            </w:pPr>
            <w:r>
              <w:t>4</w:t>
            </w:r>
            <w:r w:rsidR="00CF127F">
              <w:t>%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581627">
            <w:pPr>
              <w:snapToGrid w:val="0"/>
              <w:spacing w:after="0" w:line="100" w:lineRule="atLeast"/>
            </w:pPr>
            <w:r>
              <w:t>Rigel Nurul F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A5177" w:rsidRDefault="00AA5177" w:rsidP="00581627">
            <w:pPr>
              <w:snapToGrid w:val="0"/>
              <w:spacing w:after="0" w:line="100" w:lineRule="atLeast"/>
            </w:pPr>
          </w:p>
        </w:tc>
      </w:tr>
      <w:tr w:rsidR="00AA5177" w:rsidTr="007B6DB9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D779E9" w:rsidP="00581627">
            <w:pPr>
              <w:snapToGrid w:val="0"/>
              <w:spacing w:after="0" w:line="100" w:lineRule="atLeast"/>
              <w:jc w:val="center"/>
            </w:pPr>
            <w:r>
              <w:t>8-9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AC1BA9" w:rsidP="00581627">
            <w:pPr>
              <w:snapToGrid w:val="0"/>
              <w:spacing w:after="0" w:line="100" w:lineRule="atLeast"/>
            </w:pPr>
            <w:r>
              <w:t>Mahasiswa mampu</w:t>
            </w:r>
            <w:r w:rsidR="00CF127F">
              <w:t xml:space="preserve"> :</w:t>
            </w:r>
          </w:p>
          <w:p w:rsidR="00AA5177" w:rsidRDefault="00AC1BA9" w:rsidP="006265FA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 xml:space="preserve">Memahami </w:t>
            </w:r>
            <w:r w:rsidR="00F107C0">
              <w:t>Penyajian Laporan Keuangan ETAP</w:t>
            </w:r>
          </w:p>
          <w:p w:rsidR="00AC1BA9" w:rsidRDefault="00FF1662" w:rsidP="006265FA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 xml:space="preserve">Kelangsungan Usaha </w:t>
            </w:r>
          </w:p>
          <w:p w:rsidR="00FF1662" w:rsidRDefault="00FF1662" w:rsidP="006265FA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Fre</w:t>
            </w:r>
            <w:r w:rsidR="002D7FC7">
              <w:t>k</w:t>
            </w:r>
            <w:r>
              <w:t>uensi Pelaporan</w:t>
            </w:r>
          </w:p>
          <w:p w:rsidR="00FF1662" w:rsidRDefault="00FF1662" w:rsidP="006265FA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Matearilitas dan Agregasi</w:t>
            </w:r>
          </w:p>
          <w:p w:rsidR="00FF1662" w:rsidRDefault="00FF1662" w:rsidP="006265FA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Identifikasi LK</w:t>
            </w:r>
          </w:p>
          <w:p w:rsidR="00AA5177" w:rsidRDefault="00AA5177" w:rsidP="00581627">
            <w:pPr>
              <w:snapToGrid w:val="0"/>
              <w:spacing w:after="0" w:line="100" w:lineRule="atLeast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662" w:rsidRDefault="00FF1662" w:rsidP="00FF1662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 xml:space="preserve">Kelangsungan Usaha </w:t>
            </w:r>
          </w:p>
          <w:p w:rsidR="002D7FC7" w:rsidRDefault="00FF1662" w:rsidP="00FF1662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 xml:space="preserve"> Frekuensi Pelaporan </w:t>
            </w:r>
            <w:r w:rsidR="002D7FC7">
              <w:t xml:space="preserve"> Informasi Komparatif</w:t>
            </w:r>
            <w:r>
              <w:t>.</w:t>
            </w:r>
          </w:p>
          <w:p w:rsidR="002D7FC7" w:rsidRDefault="002D7FC7" w:rsidP="00FF1662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 xml:space="preserve"> Materialitas &amp; Agregasi </w:t>
            </w:r>
          </w:p>
          <w:p w:rsidR="00AA5177" w:rsidRPr="002D7FC7" w:rsidRDefault="00FF1662" w:rsidP="002D7FC7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 xml:space="preserve"> Identifikasi Laporan Keuangan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5EC" w:rsidRDefault="006125EC" w:rsidP="006125EC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 xml:space="preserve">Ceramah </w:t>
            </w:r>
          </w:p>
          <w:p w:rsidR="00AA5177" w:rsidRDefault="00CF127F" w:rsidP="006125EC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 w:rsidRPr="006125EC">
              <w:t>Diskusi</w:t>
            </w:r>
          </w:p>
          <w:p w:rsidR="002B09AD" w:rsidRPr="006125EC" w:rsidRDefault="002B09AD" w:rsidP="006125EC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100 menit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581627">
            <w:pPr>
              <w:numPr>
                <w:ilvl w:val="0"/>
                <w:numId w:val="9"/>
              </w:numPr>
              <w:snapToGrid w:val="0"/>
              <w:spacing w:after="0" w:line="100" w:lineRule="atLeast"/>
            </w:pPr>
            <w:r>
              <w:t xml:space="preserve">Ketepatan </w:t>
            </w:r>
            <w:r w:rsidR="00BE79D1">
              <w:t xml:space="preserve">menjelaskan </w:t>
            </w:r>
            <w:r w:rsidR="006E17DA">
              <w:t xml:space="preserve">kelangsungan usaha, frekuensi </w:t>
            </w:r>
            <w:r w:rsidR="00230B86">
              <w:t>pelaporan, informasi komparatif, materrialitas dan agregasi, dan mengidentufikasi laporan keuangan</w:t>
            </w:r>
          </w:p>
          <w:p w:rsidR="00AA5177" w:rsidRDefault="00AA5177" w:rsidP="0058162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F127F" w:rsidP="00581627">
            <w:pPr>
              <w:pStyle w:val="ListParagraph1"/>
              <w:spacing w:after="0"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Kriteria:</w:t>
            </w:r>
          </w:p>
          <w:p w:rsidR="00AA5177" w:rsidRDefault="00CF127F" w:rsidP="00581627">
            <w:pPr>
              <w:pStyle w:val="ListParagraph1"/>
              <w:spacing w:after="0" w:line="360" w:lineRule="auto"/>
              <w:ind w:left="0"/>
              <w:jc w:val="both"/>
            </w:pPr>
            <w:r>
              <w:t>Ketepatan dan Penguasaan</w:t>
            </w:r>
          </w:p>
          <w:p w:rsidR="00AA5177" w:rsidRDefault="00AA5177" w:rsidP="00581627">
            <w:pPr>
              <w:pStyle w:val="ListParagraph1"/>
              <w:spacing w:after="0" w:line="360" w:lineRule="auto"/>
              <w:ind w:left="0"/>
              <w:jc w:val="both"/>
            </w:pPr>
          </w:p>
          <w:p w:rsidR="00AA5177" w:rsidRDefault="00AA5177" w:rsidP="0058162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BE79D1" w:rsidP="0058162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41F02">
              <w:rPr>
                <w:sz w:val="20"/>
                <w:szCs w:val="20"/>
              </w:rPr>
              <w:t>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177" w:rsidRDefault="00C41F02" w:rsidP="0058162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Muhamad Rifandi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A5177" w:rsidRDefault="00AA5177" w:rsidP="0058162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C41F02" w:rsidTr="007B6DB9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F02" w:rsidRDefault="00D779E9" w:rsidP="00581627">
            <w:pPr>
              <w:snapToGrid w:val="0"/>
              <w:spacing w:after="0" w:line="100" w:lineRule="atLeast"/>
              <w:jc w:val="center"/>
            </w:pPr>
            <w:r>
              <w:t>10</w:t>
            </w:r>
            <w:r w:rsidR="00FA4AFB">
              <w:t>-11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3DE" w:rsidRDefault="00216BA5" w:rsidP="00581627">
            <w:pPr>
              <w:snapToGrid w:val="0"/>
              <w:spacing w:after="0" w:line="100" w:lineRule="atLeast"/>
            </w:pPr>
            <w:r>
              <w:t xml:space="preserve">Mahasiswa mampu </w:t>
            </w:r>
            <w:r w:rsidR="00C833DE">
              <w:t>:</w:t>
            </w:r>
          </w:p>
          <w:p w:rsidR="00C41F02" w:rsidRDefault="006F4A5D" w:rsidP="00C833DE">
            <w:pPr>
              <w:pStyle w:val="ListParagraph"/>
              <w:numPr>
                <w:ilvl w:val="0"/>
                <w:numId w:val="9"/>
              </w:numPr>
              <w:snapToGrid w:val="0"/>
              <w:spacing w:after="0" w:line="100" w:lineRule="atLeast"/>
            </w:pPr>
            <w:r>
              <w:t>Memilih dan menerapkan kebijakan Akuntansi</w:t>
            </w:r>
          </w:p>
          <w:p w:rsidR="006F4A5D" w:rsidRDefault="006F4A5D" w:rsidP="00C833DE">
            <w:pPr>
              <w:pStyle w:val="ListParagraph"/>
              <w:numPr>
                <w:ilvl w:val="0"/>
                <w:numId w:val="9"/>
              </w:numPr>
              <w:snapToGrid w:val="0"/>
              <w:spacing w:after="0" w:line="100" w:lineRule="atLeast"/>
            </w:pPr>
            <w:r>
              <w:t>Memahami penerapam kebijakan retrospektif</w:t>
            </w:r>
          </w:p>
          <w:p w:rsidR="006F4A5D" w:rsidRDefault="006F4A5D" w:rsidP="00C833DE">
            <w:pPr>
              <w:pStyle w:val="ListParagraph"/>
              <w:numPr>
                <w:ilvl w:val="0"/>
                <w:numId w:val="9"/>
              </w:numPr>
              <w:snapToGrid w:val="0"/>
              <w:spacing w:after="0" w:line="100" w:lineRule="atLeast"/>
            </w:pPr>
            <w:r>
              <w:t>Memahami konsistensi dan perubahan kebijakan akuntansi</w:t>
            </w:r>
          </w:p>
          <w:p w:rsidR="006F4A5D" w:rsidRDefault="006F4A5D" w:rsidP="00C833DE">
            <w:pPr>
              <w:pStyle w:val="ListParagraph"/>
              <w:numPr>
                <w:ilvl w:val="0"/>
                <w:numId w:val="9"/>
              </w:numPr>
              <w:snapToGrid w:val="0"/>
              <w:spacing w:after="0" w:line="100" w:lineRule="atLeast"/>
            </w:pPr>
            <w:r>
              <w:t>Memahami pengungkapan kebijakan atau estimasi akuntansi</w:t>
            </w:r>
          </w:p>
          <w:p w:rsidR="006F4A5D" w:rsidRDefault="006F4A5D" w:rsidP="00C833DE">
            <w:pPr>
              <w:pStyle w:val="ListParagraph"/>
              <w:numPr>
                <w:ilvl w:val="0"/>
                <w:numId w:val="9"/>
              </w:numPr>
              <w:snapToGrid w:val="0"/>
              <w:spacing w:after="0" w:line="100" w:lineRule="atLeast"/>
            </w:pPr>
            <w:r>
              <w:t xml:space="preserve">Melakukan koreksi kesalahan periode lalu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980" w:rsidRDefault="004F3CF1" w:rsidP="006125EC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Kebijakan Akuntansi</w:t>
            </w:r>
          </w:p>
          <w:p w:rsidR="004F3CF1" w:rsidRDefault="004F3CF1" w:rsidP="006125EC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Kebijakan Retrospektif</w:t>
            </w:r>
          </w:p>
          <w:p w:rsidR="004F3CF1" w:rsidRDefault="004F3CF1" w:rsidP="006125EC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 xml:space="preserve">Estimasi Akuntansi serta Kesalahan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F02" w:rsidRDefault="00E87566" w:rsidP="00E87566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 xml:space="preserve">Ceramah </w:t>
            </w:r>
          </w:p>
          <w:p w:rsidR="00E87566" w:rsidRDefault="00E87566" w:rsidP="00E87566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Diskusi</w:t>
            </w:r>
          </w:p>
          <w:p w:rsidR="00E87566" w:rsidRDefault="00E87566" w:rsidP="00E87566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Tugas : Presentasi</w:t>
            </w:r>
          </w:p>
          <w:p w:rsidR="002B09AD" w:rsidRDefault="002B09AD" w:rsidP="00E87566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100 menit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F02" w:rsidRDefault="00820CED" w:rsidP="00581627">
            <w:pPr>
              <w:numPr>
                <w:ilvl w:val="0"/>
                <w:numId w:val="9"/>
              </w:numPr>
              <w:snapToGrid w:val="0"/>
              <w:spacing w:after="0" w:line="100" w:lineRule="atLeast"/>
            </w:pPr>
            <w:r>
              <w:t>Pemahaman</w:t>
            </w:r>
            <w:r w:rsidR="00E87566">
              <w:t xml:space="preserve"> dalam </w:t>
            </w:r>
            <w:r>
              <w:t>memilih dan menerapkan kebijakan akuntansi</w:t>
            </w:r>
            <w:r w:rsidR="00E87566">
              <w:t xml:space="preserve"> </w:t>
            </w:r>
          </w:p>
          <w:p w:rsidR="004706EA" w:rsidRDefault="004706EA" w:rsidP="00581627">
            <w:pPr>
              <w:numPr>
                <w:ilvl w:val="0"/>
                <w:numId w:val="9"/>
              </w:numPr>
              <w:snapToGrid w:val="0"/>
              <w:spacing w:after="0" w:line="100" w:lineRule="atLeast"/>
            </w:pPr>
            <w:r>
              <w:t>Pemahaman dalam estimasi akuntansi</w:t>
            </w:r>
          </w:p>
          <w:p w:rsidR="00633AB8" w:rsidRDefault="001E76E8" w:rsidP="00581627">
            <w:pPr>
              <w:numPr>
                <w:ilvl w:val="0"/>
                <w:numId w:val="9"/>
              </w:numPr>
              <w:snapToGrid w:val="0"/>
              <w:spacing w:after="0" w:line="100" w:lineRule="atLeast"/>
            </w:pPr>
            <w:r>
              <w:t>Mahasiswa menyusun, mempresentasikan dan mendiskusikan tentang kebijakan dan estimasi akuntansi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8" w:rsidRDefault="00633AB8" w:rsidP="00633AB8">
            <w:pPr>
              <w:pStyle w:val="ListParagraph1"/>
              <w:spacing w:after="0"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Kriteria:</w:t>
            </w:r>
          </w:p>
          <w:p w:rsidR="00633AB8" w:rsidRDefault="00820CED" w:rsidP="00633AB8">
            <w:pPr>
              <w:pStyle w:val="ListParagraph1"/>
              <w:spacing w:after="0" w:line="360" w:lineRule="auto"/>
              <w:ind w:left="0"/>
              <w:jc w:val="both"/>
            </w:pPr>
            <w:r>
              <w:t>Pemahaman</w:t>
            </w:r>
            <w:r w:rsidR="00633AB8">
              <w:t xml:space="preserve"> dan Penguasaan</w:t>
            </w:r>
          </w:p>
          <w:p w:rsidR="00551CAD" w:rsidRDefault="00551CAD" w:rsidP="00551CAD">
            <w:pPr>
              <w:pStyle w:val="ListParagraph1"/>
              <w:spacing w:after="0" w:line="36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Bentuk Penilaian test : </w:t>
            </w:r>
          </w:p>
          <w:p w:rsidR="00C41F02" w:rsidRDefault="00551CAD" w:rsidP="00551CAD">
            <w:pPr>
              <w:pStyle w:val="ListParagraph1"/>
              <w:spacing w:after="0" w:line="360" w:lineRule="auto"/>
              <w:ind w:left="0"/>
              <w:jc w:val="both"/>
              <w:rPr>
                <w:b/>
              </w:rPr>
            </w:pPr>
            <w:r>
              <w:rPr>
                <w:b/>
                <w:bCs/>
              </w:rPr>
              <w:t>Penugasan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F02" w:rsidRDefault="00633AB8" w:rsidP="0058162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F02" w:rsidRDefault="00A61B04" w:rsidP="0058162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Rigel Nurul F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41F02" w:rsidRDefault="00C41F02" w:rsidP="0058162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0A0A78" w:rsidTr="007B6DB9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8" w:rsidRDefault="00FA4AFB" w:rsidP="00581627">
            <w:pPr>
              <w:snapToGrid w:val="0"/>
              <w:spacing w:after="0" w:line="100" w:lineRule="atLeast"/>
              <w:jc w:val="center"/>
            </w:pPr>
            <w:r>
              <w:t>12-13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5BA" w:rsidRDefault="00E66A4D" w:rsidP="00581627">
            <w:pPr>
              <w:snapToGrid w:val="0"/>
              <w:spacing w:after="0" w:line="100" w:lineRule="atLeast"/>
            </w:pPr>
            <w:r>
              <w:t xml:space="preserve">Mahasiswa mampu </w:t>
            </w:r>
            <w:r w:rsidR="00EA25BA">
              <w:t xml:space="preserve"> : </w:t>
            </w:r>
          </w:p>
          <w:p w:rsidR="00EA25BA" w:rsidRDefault="00E66A4D" w:rsidP="00EA25BA">
            <w:pPr>
              <w:pStyle w:val="ListParagraph"/>
              <w:numPr>
                <w:ilvl w:val="0"/>
                <w:numId w:val="25"/>
              </w:numPr>
              <w:snapToGrid w:val="0"/>
              <w:spacing w:after="0" w:line="100" w:lineRule="atLeast"/>
            </w:pPr>
            <w:r>
              <w:t>Memahami pengakuan, pengukuran, penyajian serta pengungkapan Efek tertentu dalam Laporan Keuangan</w:t>
            </w:r>
          </w:p>
          <w:p w:rsidR="00E66A4D" w:rsidRDefault="00E66A4D" w:rsidP="00EA25BA">
            <w:pPr>
              <w:pStyle w:val="ListParagraph"/>
              <w:numPr>
                <w:ilvl w:val="0"/>
                <w:numId w:val="25"/>
              </w:numPr>
              <w:snapToGrid w:val="0"/>
              <w:spacing w:after="0" w:line="100" w:lineRule="atLeast"/>
            </w:pPr>
            <w:r>
              <w:t xml:space="preserve">Memahami pengakuan, pengukuran serta pengungkapan persediaan dalam Laporan Keuangan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83" w:rsidRDefault="00C27419" w:rsidP="006125EC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Investasi</w:t>
            </w:r>
          </w:p>
          <w:p w:rsidR="00C27419" w:rsidRDefault="00C27419" w:rsidP="006125EC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 xml:space="preserve">Persediaan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F83" w:rsidRDefault="00146F83" w:rsidP="00A45FA2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Ceramah</w:t>
            </w:r>
          </w:p>
          <w:p w:rsidR="00146F83" w:rsidRDefault="00146F83" w:rsidP="00A45FA2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Diskusi</w:t>
            </w:r>
          </w:p>
          <w:p w:rsidR="00146F83" w:rsidRDefault="00146F83" w:rsidP="00A45FA2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Latihan Soal</w:t>
            </w:r>
          </w:p>
          <w:p w:rsidR="002B09AD" w:rsidRDefault="002B09AD" w:rsidP="00A45FA2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100 menit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8" w:rsidRDefault="009E493A" w:rsidP="00A45FA2">
            <w:pPr>
              <w:numPr>
                <w:ilvl w:val="0"/>
                <w:numId w:val="9"/>
              </w:numPr>
              <w:snapToGrid w:val="0"/>
              <w:spacing w:after="0" w:line="100" w:lineRule="atLeast"/>
            </w:pPr>
            <w:r>
              <w:t>Pemahaman mengenai invetasi dan persediaan mencaku pengukuran, penyajian, serta pengungkapan Laporan Keuangan</w:t>
            </w:r>
            <w:r w:rsidR="0098294B">
              <w:t xml:space="preserve"> </w:t>
            </w:r>
            <w:r w:rsidR="00A45FA2"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30" w:rsidRDefault="00A33530" w:rsidP="00A33530">
            <w:pPr>
              <w:pStyle w:val="ListParagraph1"/>
              <w:spacing w:after="0"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Kriteria:</w:t>
            </w:r>
          </w:p>
          <w:p w:rsidR="00A33530" w:rsidRDefault="009E493A" w:rsidP="00A33530">
            <w:pPr>
              <w:pStyle w:val="ListParagraph1"/>
              <w:spacing w:after="0" w:line="360" w:lineRule="auto"/>
              <w:ind w:left="0"/>
              <w:jc w:val="both"/>
            </w:pPr>
            <w:r>
              <w:t>Pemahaman dan Penguasaan</w:t>
            </w:r>
          </w:p>
          <w:p w:rsidR="000A0A78" w:rsidRDefault="000A0A78" w:rsidP="00633AB8">
            <w:pPr>
              <w:pStyle w:val="ListParagraph1"/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8" w:rsidRDefault="00A33530" w:rsidP="0058162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30" w:rsidRDefault="00A33530" w:rsidP="00A33530">
            <w:pPr>
              <w:pStyle w:val="ListParagraph1"/>
              <w:spacing w:after="0"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Kriteria:</w:t>
            </w:r>
          </w:p>
          <w:p w:rsidR="00A33530" w:rsidRDefault="006342D1" w:rsidP="00A33530">
            <w:pPr>
              <w:pStyle w:val="ListParagraph1"/>
              <w:spacing w:after="0" w:line="360" w:lineRule="auto"/>
              <w:ind w:left="0"/>
              <w:jc w:val="both"/>
            </w:pPr>
            <w:r>
              <w:t>Pemahama</w:t>
            </w:r>
            <w:r w:rsidR="00A33530">
              <w:t>n dan Penguasaan</w:t>
            </w:r>
          </w:p>
          <w:p w:rsidR="000A0A78" w:rsidRDefault="000A0A78" w:rsidP="0058162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A0A78" w:rsidRDefault="000A0A78" w:rsidP="0058162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FA4AFB" w:rsidTr="00FA4AFB">
        <w:tc>
          <w:tcPr>
            <w:tcW w:w="14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7D31" w:themeFill="accent2"/>
          </w:tcPr>
          <w:p w:rsidR="00FA4AFB" w:rsidRDefault="00FA4AFB" w:rsidP="00FA4AFB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</w:t>
            </w:r>
          </w:p>
        </w:tc>
      </w:tr>
      <w:tr w:rsidR="00A33530" w:rsidTr="007B6DB9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30" w:rsidRDefault="00825519" w:rsidP="00581627">
            <w:pPr>
              <w:snapToGrid w:val="0"/>
              <w:spacing w:after="0" w:line="100" w:lineRule="atLeast"/>
              <w:jc w:val="center"/>
            </w:pPr>
            <w:r>
              <w:t>14-15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94B" w:rsidRDefault="00BF617B" w:rsidP="0098294B">
            <w:pPr>
              <w:snapToGrid w:val="0"/>
              <w:spacing w:after="0" w:line="100" w:lineRule="atLeast"/>
            </w:pPr>
            <w:r>
              <w:t xml:space="preserve">Mahasiswa mampu </w:t>
            </w:r>
            <w:r w:rsidR="0098294B">
              <w:t xml:space="preserve">: </w:t>
            </w:r>
          </w:p>
          <w:p w:rsidR="00A33530" w:rsidRDefault="00BF617B" w:rsidP="0098294B">
            <w:pPr>
              <w:pStyle w:val="ListParagraph"/>
              <w:numPr>
                <w:ilvl w:val="0"/>
                <w:numId w:val="9"/>
              </w:numPr>
              <w:snapToGrid w:val="0"/>
              <w:spacing w:after="0" w:line="100" w:lineRule="atLeast"/>
            </w:pPr>
            <w:r>
              <w:t xml:space="preserve">Menjelaskan </w:t>
            </w:r>
            <w:r w:rsidR="006342D1">
              <w:t xml:space="preserve">Joint Venture dan Properti investasi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30" w:rsidRDefault="009F0E92" w:rsidP="0098294B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Joint Venture</w:t>
            </w:r>
          </w:p>
          <w:p w:rsidR="009F0E92" w:rsidRDefault="009F0E92" w:rsidP="0098294B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 xml:space="preserve">Properti Investas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94B" w:rsidRDefault="0098294B" w:rsidP="0098294B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Ceramah</w:t>
            </w:r>
          </w:p>
          <w:p w:rsidR="0098294B" w:rsidRDefault="0098294B" w:rsidP="0098294B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Diskusi</w:t>
            </w:r>
          </w:p>
          <w:p w:rsidR="00A33530" w:rsidRDefault="0098294B" w:rsidP="0098294B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Latihan Soal</w:t>
            </w:r>
          </w:p>
          <w:p w:rsidR="002B09AD" w:rsidRDefault="002B09AD" w:rsidP="0098294B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100 menit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30" w:rsidRDefault="00875894" w:rsidP="00875894">
            <w:pPr>
              <w:numPr>
                <w:ilvl w:val="0"/>
                <w:numId w:val="9"/>
              </w:numPr>
              <w:snapToGrid w:val="0"/>
              <w:spacing w:after="0" w:line="100" w:lineRule="atLeast"/>
            </w:pPr>
            <w:r>
              <w:t xml:space="preserve">Pemahaman mengenai Joint Venture dan Properti Investasi mencakup pengakuan, pengukuran, penyajian serta pengungkapan dalam Laporan Keuangan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94B" w:rsidRDefault="0098294B" w:rsidP="0098294B">
            <w:pPr>
              <w:pStyle w:val="ListParagraph1"/>
              <w:spacing w:after="0"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Kriteria:</w:t>
            </w:r>
          </w:p>
          <w:p w:rsidR="0098294B" w:rsidRDefault="00875894" w:rsidP="0098294B">
            <w:pPr>
              <w:pStyle w:val="ListParagraph1"/>
              <w:spacing w:after="0" w:line="360" w:lineRule="auto"/>
              <w:ind w:left="0"/>
              <w:jc w:val="both"/>
            </w:pPr>
            <w:r>
              <w:t>Pemahaman</w:t>
            </w:r>
            <w:r w:rsidR="0098294B">
              <w:t xml:space="preserve"> dan Penguasaan</w:t>
            </w:r>
          </w:p>
          <w:p w:rsidR="00A33530" w:rsidRDefault="00A33530" w:rsidP="00A33530">
            <w:pPr>
              <w:pStyle w:val="ListParagraph1"/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530" w:rsidRDefault="0098294B" w:rsidP="0058162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94B" w:rsidRDefault="0098294B" w:rsidP="0098294B">
            <w:pPr>
              <w:pStyle w:val="ListParagraph1"/>
              <w:spacing w:after="0"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Kriteria:</w:t>
            </w:r>
          </w:p>
          <w:p w:rsidR="0098294B" w:rsidRDefault="004067E1" w:rsidP="0098294B">
            <w:pPr>
              <w:pStyle w:val="ListParagraph1"/>
              <w:spacing w:after="0" w:line="360" w:lineRule="auto"/>
              <w:ind w:left="0"/>
              <w:jc w:val="both"/>
            </w:pPr>
            <w:r>
              <w:t xml:space="preserve">Pemahaman </w:t>
            </w:r>
            <w:r w:rsidR="0098294B">
              <w:t>dan Penguasaan</w:t>
            </w:r>
          </w:p>
          <w:p w:rsidR="00A33530" w:rsidRDefault="00A33530" w:rsidP="00A33530">
            <w:pPr>
              <w:pStyle w:val="ListParagraph1"/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A33530" w:rsidRDefault="00A33530" w:rsidP="0058162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B4E06" w:rsidTr="007B6DB9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E06" w:rsidRDefault="00825519" w:rsidP="00581627">
            <w:pPr>
              <w:snapToGrid w:val="0"/>
              <w:spacing w:after="0" w:line="100" w:lineRule="atLeast"/>
              <w:jc w:val="center"/>
            </w:pPr>
            <w:r>
              <w:t>16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E06" w:rsidRDefault="009B4E06" w:rsidP="009B4E06">
            <w:pPr>
              <w:snapToGrid w:val="0"/>
              <w:spacing w:after="0" w:line="100" w:lineRule="atLeast"/>
            </w:pPr>
            <w:r>
              <w:t xml:space="preserve">Mahasiswa mampu: </w:t>
            </w:r>
          </w:p>
          <w:p w:rsidR="009B4E06" w:rsidRDefault="00BF617B" w:rsidP="00BF617B">
            <w:pPr>
              <w:pStyle w:val="ListParagraph"/>
              <w:numPr>
                <w:ilvl w:val="0"/>
                <w:numId w:val="9"/>
              </w:numPr>
              <w:snapToGrid w:val="0"/>
              <w:spacing w:after="0" w:line="100" w:lineRule="atLeast"/>
            </w:pPr>
            <w:r>
              <w:t>Me</w:t>
            </w:r>
            <w:r w:rsidR="0036293B">
              <w:t>mahami pengakuan pengukuran, penyajian, pengungkapan Aset dalam LK</w:t>
            </w:r>
          </w:p>
          <w:p w:rsidR="0036293B" w:rsidRDefault="0036293B" w:rsidP="0036293B">
            <w:pPr>
              <w:pStyle w:val="ListParagraph"/>
              <w:numPr>
                <w:ilvl w:val="0"/>
                <w:numId w:val="9"/>
              </w:numPr>
              <w:snapToGrid w:val="0"/>
              <w:spacing w:after="0" w:line="100" w:lineRule="atLeast"/>
            </w:pPr>
            <w:r>
              <w:t>Memahami pengakuan pengukuran, penyajian, pengngkapan Aset</w:t>
            </w:r>
            <w:r w:rsidR="00CA33E7">
              <w:t xml:space="preserve"> Tidak Berwujud</w:t>
            </w:r>
            <w:r>
              <w:t xml:space="preserve"> dalam LK</w:t>
            </w:r>
          </w:p>
          <w:p w:rsidR="00CA33E7" w:rsidRDefault="00CA33E7" w:rsidP="00CA33E7">
            <w:pPr>
              <w:pStyle w:val="ListParagraph"/>
              <w:numPr>
                <w:ilvl w:val="0"/>
                <w:numId w:val="9"/>
              </w:numPr>
              <w:snapToGrid w:val="0"/>
              <w:spacing w:after="0" w:line="100" w:lineRule="atLeast"/>
            </w:pPr>
            <w:r>
              <w:t>Memahami pengakuan pengukuran, penyajian, pengungkapan Sewa dalam LK</w:t>
            </w:r>
          </w:p>
          <w:p w:rsidR="0036293B" w:rsidRDefault="0036293B" w:rsidP="00BF617B">
            <w:pPr>
              <w:pStyle w:val="ListParagraph"/>
              <w:numPr>
                <w:ilvl w:val="0"/>
                <w:numId w:val="9"/>
              </w:numPr>
              <w:snapToGrid w:val="0"/>
              <w:spacing w:after="0" w:line="100" w:lineRule="atLeast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3E7" w:rsidRDefault="00CA33E7" w:rsidP="00CA33E7">
            <w:pPr>
              <w:snapToGrid w:val="0"/>
              <w:spacing w:after="0" w:line="100" w:lineRule="atLeast"/>
            </w:pPr>
          </w:p>
          <w:p w:rsidR="009B4E06" w:rsidRDefault="005D6254" w:rsidP="00095DDE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Aset</w:t>
            </w:r>
          </w:p>
          <w:p w:rsidR="005D6254" w:rsidRDefault="005D6254" w:rsidP="00095DDE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Aset tidak berwujud</w:t>
            </w:r>
          </w:p>
          <w:p w:rsidR="005D6254" w:rsidRDefault="005D6254" w:rsidP="00095DDE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Sewa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DE" w:rsidRDefault="00095DDE" w:rsidP="00095DDE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Ceramah</w:t>
            </w:r>
          </w:p>
          <w:p w:rsidR="00095DDE" w:rsidRDefault="00095DDE" w:rsidP="00095DDE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Diskusi</w:t>
            </w:r>
          </w:p>
          <w:p w:rsidR="009B4E06" w:rsidRDefault="00095DDE" w:rsidP="00095DDE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Latihan Soal</w:t>
            </w:r>
          </w:p>
          <w:p w:rsidR="002B09AD" w:rsidRDefault="002B09AD" w:rsidP="00095DDE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100 menit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E06" w:rsidRDefault="005D6254" w:rsidP="0098294B">
            <w:pPr>
              <w:numPr>
                <w:ilvl w:val="0"/>
                <w:numId w:val="9"/>
              </w:numPr>
              <w:snapToGrid w:val="0"/>
              <w:spacing w:after="0" w:line="100" w:lineRule="atLeast"/>
            </w:pPr>
            <w:r>
              <w:t xml:space="preserve">Pemahaman </w:t>
            </w:r>
            <w:r w:rsidR="00DA4FD3">
              <w:t>asset, asset tidak berwujud dan sewa mencakup pengakuan, pengukuran, penyajian serta pengungkapan dalam Laporan Keuangan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DDE" w:rsidRDefault="00095DDE" w:rsidP="00095DDE">
            <w:pPr>
              <w:pStyle w:val="ListParagraph1"/>
              <w:spacing w:after="0"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Kriteria:</w:t>
            </w:r>
          </w:p>
          <w:p w:rsidR="00095DDE" w:rsidRDefault="00DA4FD3" w:rsidP="00095DDE">
            <w:pPr>
              <w:pStyle w:val="ListParagraph1"/>
              <w:spacing w:after="0" w:line="360" w:lineRule="auto"/>
              <w:ind w:left="0"/>
              <w:jc w:val="both"/>
            </w:pPr>
            <w:r>
              <w:t>Pemahaman dan Penguasaan</w:t>
            </w:r>
          </w:p>
          <w:p w:rsidR="009B4E06" w:rsidRDefault="009B4E06" w:rsidP="0098294B">
            <w:pPr>
              <w:pStyle w:val="ListParagraph1"/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E06" w:rsidRDefault="00095DDE" w:rsidP="0058162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E06" w:rsidRPr="00731AD7" w:rsidRDefault="00731AD7" w:rsidP="00731AD7">
            <w:pPr>
              <w:pStyle w:val="ListParagraph1"/>
              <w:spacing w:after="0" w:line="360" w:lineRule="auto"/>
              <w:ind w:left="0"/>
              <w:jc w:val="both"/>
            </w:pPr>
            <w:r>
              <w:t xml:space="preserve">Muhamad Rifandi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B4E06" w:rsidRDefault="009B4E06" w:rsidP="0058162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731AD7" w:rsidTr="007B6DB9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AD7" w:rsidRDefault="00825519" w:rsidP="00581627">
            <w:pPr>
              <w:snapToGrid w:val="0"/>
              <w:spacing w:after="0" w:line="100" w:lineRule="atLeast"/>
              <w:jc w:val="center"/>
            </w:pPr>
            <w:r>
              <w:t>17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AD7" w:rsidRDefault="00710249" w:rsidP="00731AD7">
            <w:pPr>
              <w:snapToGrid w:val="0"/>
              <w:spacing w:after="0" w:line="100" w:lineRule="atLeast"/>
            </w:pPr>
            <w:r>
              <w:t>Mahasiswa mampu</w:t>
            </w:r>
            <w:r w:rsidR="00731AD7">
              <w:t xml:space="preserve"> : </w:t>
            </w:r>
          </w:p>
          <w:p w:rsidR="00731AD7" w:rsidRDefault="00710249" w:rsidP="00710249">
            <w:pPr>
              <w:pStyle w:val="ListParagraph"/>
              <w:numPr>
                <w:ilvl w:val="0"/>
                <w:numId w:val="9"/>
              </w:numPr>
              <w:snapToGrid w:val="0"/>
              <w:spacing w:after="0" w:line="100" w:lineRule="atLeast"/>
            </w:pPr>
            <w:r>
              <w:t>Memahami pengakuan, pengukuran, penyajian serta pengungkapan kewajiban diestimasi dan kontijensi dalam LK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AD7" w:rsidRDefault="00710249" w:rsidP="000D3C0A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Kewajiban diestimasi</w:t>
            </w:r>
          </w:p>
          <w:p w:rsidR="00710249" w:rsidRDefault="00710249" w:rsidP="000D3C0A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Kontijensi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0AF" w:rsidRDefault="00A900AF" w:rsidP="00A900AF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Ceramah</w:t>
            </w:r>
          </w:p>
          <w:p w:rsidR="00A900AF" w:rsidRDefault="00A900AF" w:rsidP="00A900AF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Diskusi</w:t>
            </w:r>
          </w:p>
          <w:p w:rsidR="00731AD7" w:rsidRDefault="00A900AF" w:rsidP="00A900AF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Latihan Soal</w:t>
            </w:r>
          </w:p>
          <w:p w:rsidR="002B09AD" w:rsidRDefault="002B09AD" w:rsidP="00A900AF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100 menit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AD7" w:rsidRDefault="00710249" w:rsidP="00E848AE">
            <w:pPr>
              <w:numPr>
                <w:ilvl w:val="0"/>
                <w:numId w:val="9"/>
              </w:numPr>
              <w:snapToGrid w:val="0"/>
              <w:spacing w:after="0" w:line="100" w:lineRule="atLeast"/>
            </w:pPr>
            <w:r>
              <w:t>Pemahaman m</w:t>
            </w:r>
            <w:r w:rsidR="00684575">
              <w:t>engenai pengakuan, pengukuran, penyajia  serta pengungkapan Kewajiban die</w:t>
            </w:r>
            <w:r w:rsidR="00AC37F3">
              <w:t>s</w:t>
            </w:r>
            <w:r w:rsidR="00684575">
              <w:t>timasi dan kontijensi dalam LK</w:t>
            </w:r>
            <w:r w:rsidR="00A900AF">
              <w:t xml:space="preserve">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8AE" w:rsidRDefault="00E848AE" w:rsidP="00E848AE">
            <w:pPr>
              <w:pStyle w:val="ListParagraph1"/>
              <w:spacing w:after="0"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Kriteria:</w:t>
            </w:r>
          </w:p>
          <w:p w:rsidR="00E848AE" w:rsidRDefault="00E848AE" w:rsidP="00E848AE">
            <w:pPr>
              <w:pStyle w:val="ListParagraph1"/>
              <w:spacing w:after="0" w:line="360" w:lineRule="auto"/>
              <w:ind w:left="0"/>
              <w:jc w:val="both"/>
            </w:pPr>
            <w:r>
              <w:t>Ketepatan dan Penguasaan</w:t>
            </w:r>
          </w:p>
          <w:p w:rsidR="00731AD7" w:rsidRDefault="00731AD7" w:rsidP="004A6CC8">
            <w:pPr>
              <w:pStyle w:val="ListParagraph1"/>
              <w:spacing w:after="0" w:line="360" w:lineRule="auto"/>
              <w:ind w:left="0" w:firstLine="720"/>
              <w:jc w:val="both"/>
              <w:rPr>
                <w:b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AD7" w:rsidRDefault="00E848AE" w:rsidP="0058162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AD7" w:rsidRPr="004A6CC8" w:rsidRDefault="004A6CC8" w:rsidP="00095DDE">
            <w:pPr>
              <w:pStyle w:val="ListParagraph1"/>
              <w:spacing w:after="0" w:line="360" w:lineRule="auto"/>
              <w:ind w:left="0"/>
              <w:jc w:val="both"/>
            </w:pPr>
            <w:r>
              <w:t>Rigel Nurul F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31AD7" w:rsidRDefault="00731AD7" w:rsidP="0058162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FA7760" w:rsidTr="007B6DB9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60" w:rsidRDefault="00825519" w:rsidP="00C85998">
            <w:pPr>
              <w:snapToGrid w:val="0"/>
              <w:spacing w:after="0" w:line="100" w:lineRule="atLeast"/>
              <w:jc w:val="center"/>
            </w:pPr>
            <w:r>
              <w:t>18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60" w:rsidRDefault="00C432E9" w:rsidP="00C85998">
            <w:pPr>
              <w:snapToGrid w:val="0"/>
              <w:spacing w:after="0" w:line="100" w:lineRule="atLeast"/>
            </w:pPr>
            <w:r>
              <w:t>Mahasiswa mampu :</w:t>
            </w:r>
            <w:r w:rsidR="00FA7760">
              <w:t xml:space="preserve"> </w:t>
            </w:r>
          </w:p>
          <w:p w:rsidR="00FA7760" w:rsidRDefault="00C432E9" w:rsidP="00C432E9">
            <w:pPr>
              <w:pStyle w:val="ListParagraph"/>
              <w:numPr>
                <w:ilvl w:val="0"/>
                <w:numId w:val="9"/>
              </w:numPr>
              <w:snapToGrid w:val="0"/>
              <w:spacing w:after="0" w:line="100" w:lineRule="atLeast"/>
            </w:pPr>
            <w:r>
              <w:t>Memahami pengakuan, pengukuran, penyajian serta pengungkapan ekuitas dalam LK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60" w:rsidRDefault="00C432E9" w:rsidP="00A96D94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Ekuitas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60" w:rsidRDefault="00FA7760" w:rsidP="00C85998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Ceramah</w:t>
            </w:r>
          </w:p>
          <w:p w:rsidR="00FA7760" w:rsidRDefault="00FA7760" w:rsidP="00C85998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Diskusi</w:t>
            </w:r>
          </w:p>
          <w:p w:rsidR="00FA7760" w:rsidRDefault="00FA7760" w:rsidP="00C85998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Latihan Soal</w:t>
            </w:r>
          </w:p>
          <w:p w:rsidR="002B09AD" w:rsidRDefault="002B09AD" w:rsidP="00C85998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100 menit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60" w:rsidRDefault="00AC37F3" w:rsidP="00C85998">
            <w:pPr>
              <w:numPr>
                <w:ilvl w:val="0"/>
                <w:numId w:val="9"/>
              </w:numPr>
              <w:snapToGrid w:val="0"/>
              <w:spacing w:after="0" w:line="100" w:lineRule="atLeast"/>
            </w:pPr>
            <w:r>
              <w:t>Pemahaman mengenai pengakuan pengukuran penyajian serta pengungkapan ekuitas dalam LK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60" w:rsidRDefault="00FA7760" w:rsidP="00C85998">
            <w:pPr>
              <w:pStyle w:val="ListParagraph1"/>
              <w:spacing w:after="0"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Kriteria:</w:t>
            </w:r>
          </w:p>
          <w:p w:rsidR="00FA7760" w:rsidRDefault="00AC37F3" w:rsidP="00C85998">
            <w:pPr>
              <w:pStyle w:val="ListParagraph1"/>
              <w:spacing w:after="0" w:line="360" w:lineRule="auto"/>
              <w:ind w:left="0"/>
              <w:jc w:val="both"/>
            </w:pPr>
            <w:r>
              <w:t>Pemahaman</w:t>
            </w:r>
            <w:r w:rsidR="00FA7760">
              <w:t xml:space="preserve"> dan Penguasaan</w:t>
            </w:r>
          </w:p>
          <w:p w:rsidR="00FA7760" w:rsidRDefault="00FA7760" w:rsidP="00C85998">
            <w:pPr>
              <w:pStyle w:val="ListParagraph1"/>
              <w:spacing w:after="0" w:line="360" w:lineRule="auto"/>
              <w:ind w:left="0" w:firstLine="720"/>
              <w:jc w:val="both"/>
              <w:rPr>
                <w:b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60" w:rsidRDefault="00FA7760" w:rsidP="00C85998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60" w:rsidRPr="004A6CC8" w:rsidRDefault="00FA7760" w:rsidP="00C85998">
            <w:pPr>
              <w:pStyle w:val="ListParagraph1"/>
              <w:spacing w:after="0" w:line="360" w:lineRule="auto"/>
              <w:ind w:left="0"/>
              <w:jc w:val="both"/>
            </w:pPr>
            <w:r>
              <w:t>Rigel Nurul F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A7760" w:rsidRDefault="00FA7760" w:rsidP="0058162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FA7760" w:rsidTr="007B6DB9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60" w:rsidRDefault="00825519" w:rsidP="00581627">
            <w:pPr>
              <w:snapToGrid w:val="0"/>
              <w:spacing w:after="0" w:line="100" w:lineRule="atLeast"/>
              <w:jc w:val="center"/>
            </w:pPr>
            <w:r>
              <w:t>19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60" w:rsidRDefault="00FA7760" w:rsidP="001929DF">
            <w:pPr>
              <w:snapToGrid w:val="0"/>
              <w:spacing w:after="0" w:line="100" w:lineRule="atLeast"/>
            </w:pPr>
            <w:r>
              <w:t xml:space="preserve">Mahasiswa mampu : </w:t>
            </w:r>
          </w:p>
          <w:p w:rsidR="00FA7760" w:rsidRDefault="00311C1D" w:rsidP="00311C1D">
            <w:pPr>
              <w:pStyle w:val="ListParagraph"/>
              <w:numPr>
                <w:ilvl w:val="0"/>
                <w:numId w:val="9"/>
              </w:numPr>
              <w:snapToGrid w:val="0"/>
              <w:spacing w:after="0" w:line="100" w:lineRule="atLeast"/>
            </w:pPr>
            <w:r>
              <w:t>Memahami pengakuan, pengukuran, penya</w:t>
            </w:r>
            <w:r w:rsidR="006D4078">
              <w:t xml:space="preserve">jian serta pengungkapan pendapatan </w:t>
            </w:r>
            <w:r>
              <w:t>dalam LK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95F" w:rsidRDefault="005E695F" w:rsidP="005E695F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 xml:space="preserve">Pendapatan </w:t>
            </w:r>
            <w:r w:rsidR="00FA7760">
              <w:t xml:space="preserve">  </w:t>
            </w:r>
          </w:p>
          <w:p w:rsidR="00FA7760" w:rsidRDefault="00FA7760" w:rsidP="005E695F">
            <w:pPr>
              <w:pStyle w:val="ListParagraph"/>
              <w:snapToGrid w:val="0"/>
              <w:spacing w:after="0" w:line="100" w:lineRule="atLeast"/>
              <w:ind w:left="420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60" w:rsidRDefault="00FA7760" w:rsidP="000D3C0A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Ceramah</w:t>
            </w:r>
          </w:p>
          <w:p w:rsidR="00FA7760" w:rsidRDefault="00FA7760" w:rsidP="000D3C0A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Diskusi</w:t>
            </w:r>
          </w:p>
          <w:p w:rsidR="00FA7760" w:rsidRDefault="00FA7760" w:rsidP="000D3C0A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Latihan Soal</w:t>
            </w:r>
          </w:p>
          <w:p w:rsidR="002B09AD" w:rsidRDefault="002B09AD" w:rsidP="000D3C0A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100 menit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60" w:rsidRDefault="005E695F" w:rsidP="001929DF">
            <w:pPr>
              <w:numPr>
                <w:ilvl w:val="0"/>
                <w:numId w:val="9"/>
              </w:numPr>
              <w:snapToGrid w:val="0"/>
              <w:spacing w:after="0" w:line="100" w:lineRule="atLeast"/>
            </w:pPr>
            <w:r>
              <w:t>Pemahaman mengenai pengakuan pengukuran penya</w:t>
            </w:r>
            <w:r w:rsidR="004B3083">
              <w:t>jian serta pengungkapan pendapatan</w:t>
            </w:r>
            <w:r w:rsidR="009136AB">
              <w:t xml:space="preserve"> </w:t>
            </w:r>
            <w:r>
              <w:t>dalam LK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60" w:rsidRDefault="00FA7760" w:rsidP="000D3C0A">
            <w:pPr>
              <w:pStyle w:val="ListParagraph1"/>
              <w:spacing w:after="0"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Kriteria:</w:t>
            </w:r>
          </w:p>
          <w:p w:rsidR="00FA7760" w:rsidRDefault="00FA7760" w:rsidP="000D3C0A">
            <w:pPr>
              <w:pStyle w:val="ListParagraph1"/>
              <w:spacing w:after="0" w:line="360" w:lineRule="auto"/>
              <w:ind w:left="0"/>
              <w:jc w:val="both"/>
            </w:pPr>
            <w:r>
              <w:t>Ketepatan dan Penguasaan</w:t>
            </w:r>
          </w:p>
          <w:p w:rsidR="00FA7760" w:rsidRDefault="00FA7760" w:rsidP="00E848AE">
            <w:pPr>
              <w:pStyle w:val="ListParagraph1"/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60" w:rsidRDefault="00FA7760" w:rsidP="0058162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60" w:rsidRDefault="00FA7760" w:rsidP="00095DDE">
            <w:pPr>
              <w:pStyle w:val="ListParagraph1"/>
              <w:spacing w:after="0" w:line="360" w:lineRule="auto"/>
              <w:ind w:left="0"/>
              <w:jc w:val="both"/>
            </w:pPr>
            <w:r>
              <w:t>Muhamad Rifandi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A7760" w:rsidRDefault="00FA7760" w:rsidP="0058162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FA7760" w:rsidTr="007B6DB9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60" w:rsidRDefault="00825519" w:rsidP="00581627">
            <w:pPr>
              <w:snapToGrid w:val="0"/>
              <w:spacing w:after="0" w:line="100" w:lineRule="atLeast"/>
              <w:jc w:val="center"/>
            </w:pPr>
            <w:r>
              <w:t>20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60" w:rsidRDefault="00835048" w:rsidP="00A05E98">
            <w:pPr>
              <w:snapToGrid w:val="0"/>
              <w:spacing w:after="0" w:line="100" w:lineRule="atLeast"/>
            </w:pPr>
            <w:r>
              <w:t>Mahasiswa mampu</w:t>
            </w:r>
            <w:r w:rsidR="00FA7760">
              <w:t xml:space="preserve"> : </w:t>
            </w:r>
          </w:p>
          <w:p w:rsidR="00FA7760" w:rsidRDefault="00307B60" w:rsidP="00307B60">
            <w:pPr>
              <w:pStyle w:val="ListParagraph"/>
              <w:numPr>
                <w:ilvl w:val="0"/>
                <w:numId w:val="9"/>
              </w:numPr>
              <w:snapToGrid w:val="0"/>
              <w:spacing w:after="0" w:line="100" w:lineRule="atLeast"/>
            </w:pPr>
            <w:r>
              <w:t>Memahami pengakuan, pengukuran, penyajian serta pengungkapan imbalan kerja dan PPh dalam LK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60" w:rsidRDefault="00B0479B" w:rsidP="00A05E98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Imbalan Kerja</w:t>
            </w:r>
          </w:p>
          <w:p w:rsidR="00B0479B" w:rsidRDefault="00B0479B" w:rsidP="00A05E98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PPh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60" w:rsidRDefault="00FA7760" w:rsidP="00A05E98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Ceramah</w:t>
            </w:r>
          </w:p>
          <w:p w:rsidR="00FA7760" w:rsidRDefault="00FA7760" w:rsidP="00A05E98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Diskusi</w:t>
            </w:r>
          </w:p>
          <w:p w:rsidR="00FA7760" w:rsidRDefault="00FA7760" w:rsidP="00A05E98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Latihan Soal</w:t>
            </w:r>
          </w:p>
          <w:p w:rsidR="002B09AD" w:rsidRDefault="002B09AD" w:rsidP="00A05E98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100 menit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60" w:rsidRDefault="00CF065B" w:rsidP="00A05E98">
            <w:pPr>
              <w:numPr>
                <w:ilvl w:val="0"/>
                <w:numId w:val="9"/>
              </w:numPr>
              <w:snapToGrid w:val="0"/>
              <w:spacing w:after="0" w:line="100" w:lineRule="atLeast"/>
            </w:pPr>
            <w:r>
              <w:t>Pemahaman mengenai pengakuan pengukuran penyajian serta pengungkapan Imbalan kerja dan PPh LK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60" w:rsidRDefault="00FA7760" w:rsidP="00A05E98">
            <w:pPr>
              <w:pStyle w:val="ListParagraph1"/>
              <w:spacing w:after="0"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Kriteria:</w:t>
            </w:r>
          </w:p>
          <w:p w:rsidR="00FA7760" w:rsidRDefault="00CF065B" w:rsidP="00A05E98">
            <w:pPr>
              <w:pStyle w:val="ListParagraph1"/>
              <w:spacing w:after="0" w:line="360" w:lineRule="auto"/>
              <w:ind w:left="0"/>
              <w:jc w:val="both"/>
            </w:pPr>
            <w:r>
              <w:t>Pemahaman</w:t>
            </w:r>
            <w:r w:rsidR="00FA7760">
              <w:t xml:space="preserve"> dan Penguasaan</w:t>
            </w:r>
          </w:p>
          <w:p w:rsidR="00FA7760" w:rsidRDefault="00FA7760" w:rsidP="000D3C0A">
            <w:pPr>
              <w:pStyle w:val="ListParagraph1"/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60" w:rsidRDefault="00FA7760" w:rsidP="0058162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60" w:rsidRDefault="00551CAD" w:rsidP="00095DDE">
            <w:pPr>
              <w:pStyle w:val="ListParagraph1"/>
              <w:spacing w:after="0" w:line="360" w:lineRule="auto"/>
              <w:ind w:left="0"/>
              <w:jc w:val="both"/>
            </w:pPr>
            <w:r>
              <w:t>Muhamad Rifandi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FA7760" w:rsidRDefault="00FA7760" w:rsidP="0058162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FA7760" w:rsidTr="007B6DB9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60" w:rsidRDefault="00825519" w:rsidP="00581627">
            <w:pPr>
              <w:snapToGrid w:val="0"/>
              <w:spacing w:after="0" w:line="100" w:lineRule="atLeast"/>
              <w:jc w:val="center"/>
            </w:pPr>
            <w:r>
              <w:t>21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AF1" w:rsidRDefault="00ED4AF1" w:rsidP="00ED4AF1">
            <w:pPr>
              <w:snapToGrid w:val="0"/>
              <w:spacing w:after="0" w:line="100" w:lineRule="atLeast"/>
            </w:pPr>
            <w:r>
              <w:t xml:space="preserve">Mahasiswa mampu : </w:t>
            </w:r>
          </w:p>
          <w:p w:rsidR="00FA7760" w:rsidRDefault="00ED4AF1" w:rsidP="00ED4AF1">
            <w:pPr>
              <w:pStyle w:val="ListParagraph"/>
              <w:numPr>
                <w:ilvl w:val="0"/>
                <w:numId w:val="9"/>
              </w:numPr>
              <w:snapToGrid w:val="0"/>
              <w:spacing w:after="0" w:line="100" w:lineRule="atLeast"/>
            </w:pPr>
            <w:r>
              <w:t xml:space="preserve">Memahami  </w:t>
            </w:r>
            <w:r w:rsidR="00EA17CB">
              <w:t>pengungkapan subsequent event</w:t>
            </w:r>
            <w:r>
              <w:t xml:space="preserve"> dalam LK</w:t>
            </w:r>
          </w:p>
          <w:p w:rsidR="009A0EBA" w:rsidRDefault="009A0EBA" w:rsidP="009A0EBA">
            <w:pPr>
              <w:pStyle w:val="ListParagraph"/>
              <w:numPr>
                <w:ilvl w:val="0"/>
                <w:numId w:val="9"/>
              </w:numPr>
              <w:snapToGrid w:val="0"/>
              <w:spacing w:after="0" w:line="100" w:lineRule="atLeast"/>
            </w:pPr>
            <w:r>
              <w:t>Memahami  pengungkapan hubungan istimewa dalam LK</w:t>
            </w:r>
          </w:p>
          <w:p w:rsidR="009A0EBA" w:rsidRDefault="009A0EBA" w:rsidP="009A0EBA">
            <w:pPr>
              <w:pStyle w:val="ListParagraph"/>
              <w:snapToGrid w:val="0"/>
              <w:spacing w:after="0" w:line="100" w:lineRule="atLeast"/>
              <w:ind w:left="420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A3" w:rsidRDefault="00DA075B" w:rsidP="00A05E98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Subsequent event</w:t>
            </w:r>
          </w:p>
          <w:p w:rsidR="00DA075B" w:rsidRDefault="00DA075B" w:rsidP="00A05E98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Hubungan Istimewa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60" w:rsidRDefault="008909D0" w:rsidP="00A05E98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 xml:space="preserve">Ceramah </w:t>
            </w:r>
          </w:p>
          <w:p w:rsidR="008909D0" w:rsidRDefault="008909D0" w:rsidP="00A05E98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Diskusi</w:t>
            </w:r>
          </w:p>
          <w:p w:rsidR="008909D0" w:rsidRDefault="008909D0" w:rsidP="00A05E98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Latihan Soal</w:t>
            </w:r>
          </w:p>
          <w:p w:rsidR="008909D0" w:rsidRDefault="008909D0" w:rsidP="00A05E98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100 menit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72C" w:rsidRDefault="001F42F9" w:rsidP="0021072C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 xml:space="preserve">Pemahaman mengenai </w:t>
            </w:r>
            <w:r w:rsidR="0021072C">
              <w:t>p</w:t>
            </w:r>
            <w:r>
              <w:t xml:space="preserve">engungkapan </w:t>
            </w:r>
            <w:r w:rsidR="0021072C">
              <w:t>Subsequent event</w:t>
            </w:r>
          </w:p>
          <w:p w:rsidR="00FA7760" w:rsidRDefault="0021072C" w:rsidP="0021072C">
            <w:pPr>
              <w:snapToGrid w:val="0"/>
              <w:spacing w:after="0" w:line="100" w:lineRule="atLeast"/>
              <w:ind w:left="420"/>
            </w:pPr>
            <w:r>
              <w:t>Dan Hubungan Istimewa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0D3" w:rsidRDefault="004110D3" w:rsidP="004110D3">
            <w:pPr>
              <w:pStyle w:val="ListParagraph1"/>
              <w:spacing w:after="0"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Kriteria:</w:t>
            </w:r>
          </w:p>
          <w:p w:rsidR="004110D3" w:rsidRDefault="004110D3" w:rsidP="004110D3">
            <w:pPr>
              <w:pStyle w:val="ListParagraph1"/>
              <w:spacing w:after="0" w:line="360" w:lineRule="auto"/>
              <w:ind w:left="0"/>
              <w:jc w:val="both"/>
            </w:pPr>
            <w:r>
              <w:t>Ketepatan dan Penguasaan</w:t>
            </w:r>
          </w:p>
          <w:p w:rsidR="00FA7760" w:rsidRDefault="00FA7760" w:rsidP="00A05E98">
            <w:pPr>
              <w:pStyle w:val="ListParagraph1"/>
              <w:spacing w:after="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60" w:rsidRDefault="004110D3" w:rsidP="0058162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60" w:rsidRDefault="00551CAD" w:rsidP="00095DDE">
            <w:pPr>
              <w:pStyle w:val="ListParagraph1"/>
              <w:spacing w:after="0" w:line="360" w:lineRule="auto"/>
              <w:ind w:left="0"/>
              <w:jc w:val="both"/>
            </w:pPr>
            <w:r>
              <w:t>Rigel Nurul F</w:t>
            </w:r>
          </w:p>
        </w:tc>
        <w:tc>
          <w:tcPr>
            <w:tcW w:w="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60" w:rsidRDefault="00FA7760" w:rsidP="0058162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8343F2" w:rsidTr="00EA35C8">
        <w:tc>
          <w:tcPr>
            <w:tcW w:w="14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8343F2" w:rsidRDefault="00825519" w:rsidP="00EA35C8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UAS</w:t>
            </w:r>
          </w:p>
        </w:tc>
      </w:tr>
    </w:tbl>
    <w:p w:rsidR="00825519" w:rsidRDefault="00825519">
      <w:pPr>
        <w:rPr>
          <w:rFonts w:cs="Tahoma"/>
        </w:rPr>
      </w:pPr>
    </w:p>
    <w:p w:rsidR="004D11FC" w:rsidRDefault="004D11FC">
      <w:pPr>
        <w:rPr>
          <w:rFonts w:cs="Tahoma"/>
        </w:rPr>
      </w:pPr>
    </w:p>
    <w:p w:rsidR="00AA5177" w:rsidRDefault="00AA5177">
      <w:pPr>
        <w:pStyle w:val="Heading1"/>
        <w:numPr>
          <w:ilvl w:val="0"/>
          <w:numId w:val="0"/>
        </w:numPr>
        <w:spacing w:line="100" w:lineRule="atLeast"/>
        <w:jc w:val="both"/>
        <w:rPr>
          <w:rFonts w:cs="Tahoma"/>
          <w:sz w:val="24"/>
        </w:rPr>
      </w:pPr>
    </w:p>
    <w:p w:rsidR="00AA5177" w:rsidRDefault="00CF127F">
      <w:pPr>
        <w:pStyle w:val="BodyTextIndent"/>
        <w:shd w:val="clear" w:color="auto" w:fill="CCFFCC"/>
        <w:spacing w:before="120" w:line="360" w:lineRule="auto"/>
        <w:ind w:left="0"/>
        <w:jc w:val="center"/>
        <w:rPr>
          <w:rFonts w:ascii="Cambria" w:hAnsi="Cambria" w:cs="Arial Narrow"/>
          <w:b/>
          <w:bCs/>
          <w:sz w:val="26"/>
          <w:szCs w:val="26"/>
          <w:lang w:val="sv-SE"/>
        </w:rPr>
      </w:pPr>
      <w:r>
        <w:rPr>
          <w:rFonts w:ascii="Cambria" w:hAnsi="Cambria" w:cs="Arial Narrow"/>
          <w:b/>
          <w:bCs/>
          <w:sz w:val="26"/>
          <w:szCs w:val="26"/>
          <w:lang w:val="sv-SE"/>
        </w:rPr>
        <w:t>RANCANGAN TUGAS DAN KRITERIA PENILAIAN</w:t>
      </w:r>
    </w:p>
    <w:p w:rsidR="00AA5177" w:rsidRDefault="00AA5177">
      <w:pPr>
        <w:pStyle w:val="BodyTextIndent"/>
        <w:ind w:left="0"/>
        <w:rPr>
          <w:rFonts w:ascii="Cambria" w:hAnsi="Cambria" w:cs="Arial Narrow"/>
          <w:b/>
          <w:bCs/>
          <w:lang w:val="id-ID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6"/>
        <w:gridCol w:w="296"/>
        <w:gridCol w:w="2694"/>
        <w:gridCol w:w="2105"/>
        <w:gridCol w:w="296"/>
        <w:gridCol w:w="2813"/>
      </w:tblGrid>
      <w:tr w:rsidR="00AA5177">
        <w:tc>
          <w:tcPr>
            <w:tcW w:w="2286" w:type="dxa"/>
          </w:tcPr>
          <w:p w:rsidR="00AA5177" w:rsidRDefault="00CF127F">
            <w:pPr>
              <w:pStyle w:val="BodyTextIndent"/>
              <w:ind w:left="0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eastAsia="en-US"/>
              </w:rPr>
              <w:t>Nama Mata Kuliah</w:t>
            </w:r>
          </w:p>
        </w:tc>
        <w:tc>
          <w:tcPr>
            <w:tcW w:w="296" w:type="dxa"/>
          </w:tcPr>
          <w:p w:rsidR="00AA5177" w:rsidRDefault="00CF127F">
            <w:pPr>
              <w:pStyle w:val="BodyTextIndent"/>
              <w:ind w:left="0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val="id-ID" w:eastAsia="en-US"/>
              </w:rPr>
              <w:t>:</w:t>
            </w:r>
          </w:p>
        </w:tc>
        <w:tc>
          <w:tcPr>
            <w:tcW w:w="2694" w:type="dxa"/>
          </w:tcPr>
          <w:p w:rsidR="00AA5177" w:rsidRDefault="004D11FC" w:rsidP="00627829">
            <w:pPr>
              <w:pStyle w:val="BodyTextIndent"/>
              <w:ind w:left="0"/>
              <w:rPr>
                <w:rFonts w:ascii="Cambria" w:hAnsi="Cambria" w:cs="Arial"/>
                <w:b/>
                <w:bCs/>
                <w:lang w:eastAsia="en-US"/>
              </w:rPr>
            </w:pPr>
            <w:r>
              <w:rPr>
                <w:rFonts w:ascii="Cambria" w:hAnsi="Cambria" w:cs="Arial"/>
                <w:b/>
                <w:bCs/>
                <w:lang w:eastAsia="en-US"/>
              </w:rPr>
              <w:t>AKUNTANSI ETAP</w:t>
            </w:r>
          </w:p>
        </w:tc>
        <w:tc>
          <w:tcPr>
            <w:tcW w:w="2105" w:type="dxa"/>
          </w:tcPr>
          <w:p w:rsidR="00AA5177" w:rsidRDefault="00CF127F">
            <w:pPr>
              <w:pStyle w:val="BodyTextIndent"/>
              <w:ind w:left="0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eastAsia="en-US"/>
              </w:rPr>
              <w:t>sks</w:t>
            </w:r>
          </w:p>
        </w:tc>
        <w:tc>
          <w:tcPr>
            <w:tcW w:w="296" w:type="dxa"/>
          </w:tcPr>
          <w:p w:rsidR="00AA5177" w:rsidRDefault="00CF127F">
            <w:pPr>
              <w:pStyle w:val="BodyTextIndent"/>
              <w:ind w:left="0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val="id-ID" w:eastAsia="en-US"/>
              </w:rPr>
              <w:t>:</w:t>
            </w:r>
          </w:p>
        </w:tc>
        <w:tc>
          <w:tcPr>
            <w:tcW w:w="2813" w:type="dxa"/>
          </w:tcPr>
          <w:p w:rsidR="00AA5177" w:rsidRPr="004D11FC" w:rsidRDefault="004D11FC">
            <w:pPr>
              <w:pStyle w:val="BodyTextIndent"/>
              <w:ind w:left="0"/>
              <w:rPr>
                <w:rFonts w:ascii="Cambria" w:hAnsi="Cambria" w:cs="Arial"/>
                <w:b/>
                <w:bCs/>
                <w:lang w:eastAsia="en-US"/>
              </w:rPr>
            </w:pPr>
            <w:r>
              <w:rPr>
                <w:rFonts w:ascii="Cambria" w:hAnsi="Cambria" w:cs="Arial"/>
                <w:b/>
                <w:bCs/>
                <w:lang w:eastAsia="en-US"/>
              </w:rPr>
              <w:t>3 sks teori</w:t>
            </w:r>
          </w:p>
        </w:tc>
      </w:tr>
      <w:tr w:rsidR="00AA5177">
        <w:tc>
          <w:tcPr>
            <w:tcW w:w="2286" w:type="dxa"/>
          </w:tcPr>
          <w:p w:rsidR="00AA5177" w:rsidRDefault="00CF127F">
            <w:pPr>
              <w:pStyle w:val="BodyTextIndent"/>
              <w:ind w:left="0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eastAsia="en-US"/>
              </w:rPr>
              <w:t>Program Studi</w:t>
            </w:r>
          </w:p>
        </w:tc>
        <w:tc>
          <w:tcPr>
            <w:tcW w:w="296" w:type="dxa"/>
          </w:tcPr>
          <w:p w:rsidR="00AA5177" w:rsidRDefault="00CF127F">
            <w:pPr>
              <w:pStyle w:val="BodyTextIndent"/>
              <w:ind w:left="0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val="id-ID" w:eastAsia="en-US"/>
              </w:rPr>
              <w:t>:</w:t>
            </w:r>
          </w:p>
        </w:tc>
        <w:tc>
          <w:tcPr>
            <w:tcW w:w="2694" w:type="dxa"/>
          </w:tcPr>
          <w:p w:rsidR="00AA5177" w:rsidRDefault="00CF127F">
            <w:pPr>
              <w:pStyle w:val="BodyTextIndent"/>
              <w:ind w:left="0"/>
              <w:rPr>
                <w:rFonts w:ascii="Cambria" w:hAnsi="Cambria" w:cs="Arial"/>
                <w:b/>
                <w:bCs/>
                <w:lang w:eastAsia="en-US"/>
              </w:rPr>
            </w:pPr>
            <w:r>
              <w:rPr>
                <w:rFonts w:ascii="Cambria" w:hAnsi="Cambria" w:cs="Arial"/>
                <w:b/>
                <w:bCs/>
                <w:lang w:eastAsia="en-US"/>
              </w:rPr>
              <w:t>Akuntansi</w:t>
            </w:r>
          </w:p>
        </w:tc>
        <w:tc>
          <w:tcPr>
            <w:tcW w:w="2105" w:type="dxa"/>
          </w:tcPr>
          <w:p w:rsidR="00AA5177" w:rsidRDefault="00CF127F">
            <w:pPr>
              <w:pStyle w:val="BodyTextIndent"/>
              <w:ind w:left="0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eastAsia="en-US"/>
              </w:rPr>
              <w:t>Pertemuanke</w:t>
            </w:r>
          </w:p>
        </w:tc>
        <w:tc>
          <w:tcPr>
            <w:tcW w:w="296" w:type="dxa"/>
          </w:tcPr>
          <w:p w:rsidR="00AA5177" w:rsidRDefault="00CF127F">
            <w:pPr>
              <w:pStyle w:val="BodyTextIndent"/>
              <w:ind w:left="0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val="id-ID" w:eastAsia="en-US"/>
              </w:rPr>
              <w:t>:</w:t>
            </w:r>
          </w:p>
        </w:tc>
        <w:tc>
          <w:tcPr>
            <w:tcW w:w="2813" w:type="dxa"/>
          </w:tcPr>
          <w:p w:rsidR="00AA5177" w:rsidRDefault="004D11FC">
            <w:pPr>
              <w:pStyle w:val="BodyTextIndent"/>
              <w:ind w:left="0"/>
              <w:rPr>
                <w:rFonts w:ascii="Cambria" w:hAnsi="Cambria" w:cs="Arial"/>
                <w:b/>
                <w:bCs/>
                <w:lang w:eastAsia="en-US"/>
              </w:rPr>
            </w:pPr>
            <w:r>
              <w:rPr>
                <w:rFonts w:ascii="Cambria" w:hAnsi="Cambria" w:cs="Arial"/>
                <w:b/>
                <w:bCs/>
                <w:lang w:eastAsia="en-US"/>
              </w:rPr>
              <w:t>4-5</w:t>
            </w:r>
          </w:p>
        </w:tc>
      </w:tr>
      <w:tr w:rsidR="00AA5177">
        <w:tc>
          <w:tcPr>
            <w:tcW w:w="2286" w:type="dxa"/>
          </w:tcPr>
          <w:p w:rsidR="00AA5177" w:rsidRDefault="00CF127F">
            <w:pPr>
              <w:pStyle w:val="BodyTextIndent"/>
              <w:ind w:left="0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eastAsia="en-US"/>
              </w:rPr>
              <w:t>Fakul</w:t>
            </w:r>
            <w:r>
              <w:rPr>
                <w:rFonts w:ascii="Cambria" w:hAnsi="Cambria" w:cs="Arial"/>
                <w:b/>
                <w:bCs/>
                <w:lang w:val="fi-FI" w:eastAsia="en-US"/>
              </w:rPr>
              <w:t>tas</w:t>
            </w:r>
          </w:p>
        </w:tc>
        <w:tc>
          <w:tcPr>
            <w:tcW w:w="296" w:type="dxa"/>
          </w:tcPr>
          <w:p w:rsidR="00AA5177" w:rsidRDefault="00CF127F">
            <w:pPr>
              <w:pStyle w:val="BodyTextIndent"/>
              <w:ind w:left="0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val="id-ID" w:eastAsia="en-US"/>
              </w:rPr>
              <w:t>:</w:t>
            </w:r>
          </w:p>
        </w:tc>
        <w:tc>
          <w:tcPr>
            <w:tcW w:w="2694" w:type="dxa"/>
          </w:tcPr>
          <w:p w:rsidR="00AA5177" w:rsidRDefault="00CF127F">
            <w:pPr>
              <w:pStyle w:val="BodyTextIndent"/>
              <w:ind w:left="0"/>
              <w:rPr>
                <w:rFonts w:ascii="Cambria" w:hAnsi="Cambria" w:cs="Arial"/>
                <w:b/>
                <w:bCs/>
                <w:lang w:eastAsia="en-US"/>
              </w:rPr>
            </w:pPr>
            <w:r>
              <w:rPr>
                <w:rFonts w:ascii="Cambria" w:hAnsi="Cambria" w:cs="Arial"/>
                <w:b/>
                <w:bCs/>
                <w:lang w:val="id-ID" w:eastAsia="en-US"/>
              </w:rPr>
              <w:t>E</w:t>
            </w:r>
            <w:r>
              <w:rPr>
                <w:rFonts w:ascii="Cambria" w:hAnsi="Cambria" w:cs="Arial"/>
                <w:b/>
                <w:bCs/>
                <w:lang w:eastAsia="en-US"/>
              </w:rPr>
              <w:t>ISHum</w:t>
            </w:r>
          </w:p>
        </w:tc>
        <w:tc>
          <w:tcPr>
            <w:tcW w:w="2105" w:type="dxa"/>
          </w:tcPr>
          <w:p w:rsidR="00AA5177" w:rsidRDefault="00CF127F">
            <w:pPr>
              <w:pStyle w:val="BodyTextIndent"/>
              <w:ind w:left="0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val="fi-FI" w:eastAsia="en-US"/>
              </w:rPr>
              <w:t>Bobot nilai</w:t>
            </w:r>
          </w:p>
        </w:tc>
        <w:tc>
          <w:tcPr>
            <w:tcW w:w="296" w:type="dxa"/>
          </w:tcPr>
          <w:p w:rsidR="00AA5177" w:rsidRDefault="00CF127F">
            <w:pPr>
              <w:pStyle w:val="BodyTextIndent"/>
              <w:ind w:left="0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val="id-ID" w:eastAsia="en-US"/>
              </w:rPr>
              <w:t>:</w:t>
            </w:r>
          </w:p>
        </w:tc>
        <w:tc>
          <w:tcPr>
            <w:tcW w:w="2813" w:type="dxa"/>
          </w:tcPr>
          <w:p w:rsidR="00AA5177" w:rsidRDefault="00627829">
            <w:pPr>
              <w:pStyle w:val="BodyTextIndent"/>
              <w:ind w:left="0"/>
              <w:rPr>
                <w:rFonts w:ascii="Cambria" w:hAnsi="Cambria" w:cs="Arial"/>
                <w:b/>
                <w:bCs/>
                <w:lang w:eastAsia="en-US"/>
              </w:rPr>
            </w:pPr>
            <w:r>
              <w:rPr>
                <w:rFonts w:ascii="Cambria" w:hAnsi="Cambria" w:cs="Arial"/>
                <w:b/>
                <w:bCs/>
                <w:lang w:eastAsia="en-US"/>
              </w:rPr>
              <w:t>5</w:t>
            </w:r>
            <w:r w:rsidR="00CF127F">
              <w:rPr>
                <w:rFonts w:ascii="Cambria" w:hAnsi="Cambria" w:cs="Arial"/>
                <w:b/>
                <w:bCs/>
                <w:lang w:eastAsia="en-US"/>
              </w:rPr>
              <w:t>%</w:t>
            </w:r>
          </w:p>
        </w:tc>
      </w:tr>
      <w:tr w:rsidR="00AA5177">
        <w:tc>
          <w:tcPr>
            <w:tcW w:w="2286" w:type="dxa"/>
          </w:tcPr>
          <w:p w:rsidR="00AA5177" w:rsidRDefault="00CF127F">
            <w:pPr>
              <w:pStyle w:val="BodyTextIndent"/>
              <w:ind w:left="0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val="id-ID" w:eastAsia="en-US"/>
              </w:rPr>
              <w:t>Materi</w:t>
            </w:r>
          </w:p>
        </w:tc>
        <w:tc>
          <w:tcPr>
            <w:tcW w:w="296" w:type="dxa"/>
          </w:tcPr>
          <w:p w:rsidR="00AA5177" w:rsidRDefault="00CF127F">
            <w:pPr>
              <w:pStyle w:val="BodyTextIndent"/>
              <w:ind w:left="0"/>
              <w:rPr>
                <w:rFonts w:ascii="Cambria" w:hAnsi="Cambria" w:cs="Arial"/>
                <w:b/>
                <w:bCs/>
                <w:lang w:val="id-ID" w:eastAsia="en-US"/>
              </w:rPr>
            </w:pPr>
            <w:r>
              <w:rPr>
                <w:rFonts w:ascii="Cambria" w:hAnsi="Cambria" w:cs="Arial"/>
                <w:b/>
                <w:bCs/>
                <w:lang w:val="id-ID" w:eastAsia="en-US"/>
              </w:rPr>
              <w:t>:</w:t>
            </w:r>
          </w:p>
        </w:tc>
        <w:tc>
          <w:tcPr>
            <w:tcW w:w="7908" w:type="dxa"/>
            <w:gridSpan w:val="4"/>
          </w:tcPr>
          <w:p w:rsidR="00AA5177" w:rsidRPr="005A2B54" w:rsidRDefault="00617DFB" w:rsidP="005A2B54">
            <w:pPr>
              <w:pStyle w:val="ListParagraph"/>
              <w:numPr>
                <w:ilvl w:val="0"/>
                <w:numId w:val="23"/>
              </w:numPr>
              <w:spacing w:after="0" w:line="360" w:lineRule="auto"/>
            </w:pPr>
            <w:r>
              <w:t>Ruang Lingkup Akuntansi ETAP</w:t>
            </w:r>
            <w:r w:rsidR="005A2B54">
              <w:t xml:space="preserve"> </w:t>
            </w:r>
          </w:p>
        </w:tc>
      </w:tr>
    </w:tbl>
    <w:p w:rsidR="00AA5177" w:rsidRDefault="00AA5177">
      <w:pPr>
        <w:pStyle w:val="BodyTextIndent"/>
        <w:ind w:left="360"/>
        <w:jc w:val="both"/>
        <w:rPr>
          <w:rFonts w:ascii="Cambria" w:hAnsi="Cambria" w:cs="Arial Narrow"/>
          <w:lang w:val="fi-FI"/>
        </w:rPr>
      </w:pPr>
    </w:p>
    <w:p w:rsidR="00617DFB" w:rsidRDefault="00CF127F" w:rsidP="00617DFB">
      <w:pPr>
        <w:pStyle w:val="BodyTextIndent"/>
        <w:numPr>
          <w:ilvl w:val="0"/>
          <w:numId w:val="13"/>
        </w:numPr>
        <w:spacing w:line="360" w:lineRule="auto"/>
        <w:ind w:left="426" w:hanging="426"/>
        <w:jc w:val="both"/>
        <w:rPr>
          <w:rFonts w:ascii="Cambria" w:hAnsi="Cambria" w:cs="Arial"/>
          <w:b/>
          <w:bCs/>
          <w:lang w:val="sv-SE"/>
        </w:rPr>
      </w:pPr>
      <w:r>
        <w:rPr>
          <w:rFonts w:ascii="Cambria" w:hAnsi="Cambria" w:cs="Arial"/>
          <w:b/>
          <w:bCs/>
          <w:lang w:val="sv-SE"/>
        </w:rPr>
        <w:t>TUJUAN TUGAS:</w:t>
      </w:r>
    </w:p>
    <w:p w:rsidR="00AA5177" w:rsidRPr="00601B63" w:rsidRDefault="00617DFB" w:rsidP="00E30C8F">
      <w:pPr>
        <w:pStyle w:val="BodyTextIndent"/>
        <w:spacing w:line="360" w:lineRule="auto"/>
        <w:ind w:left="426"/>
        <w:jc w:val="both"/>
        <w:rPr>
          <w:rFonts w:ascii="Cambria" w:hAnsi="Cambria" w:cs="Arial"/>
          <w:b/>
          <w:bCs/>
          <w:lang w:val="sv-SE"/>
        </w:rPr>
      </w:pPr>
      <w:r>
        <w:t>Menjelaskan ruang lingkup Akuntansi ETAP</w:t>
      </w:r>
    </w:p>
    <w:p w:rsidR="00AA5177" w:rsidRDefault="00CF127F">
      <w:pPr>
        <w:pStyle w:val="BodyTextIndent"/>
        <w:numPr>
          <w:ilvl w:val="0"/>
          <w:numId w:val="13"/>
        </w:numPr>
        <w:ind w:left="426" w:hanging="426"/>
        <w:jc w:val="both"/>
        <w:rPr>
          <w:rFonts w:ascii="Cambria" w:hAnsi="Cambria" w:cs="Arial"/>
          <w:b/>
          <w:bCs/>
          <w:lang w:val="sv-SE"/>
        </w:rPr>
      </w:pPr>
      <w:r>
        <w:rPr>
          <w:rFonts w:ascii="Cambria" w:hAnsi="Cambria" w:cs="Arial"/>
          <w:b/>
          <w:bCs/>
          <w:lang w:val="sv-SE"/>
        </w:rPr>
        <w:t>URAIAN TUGAS:</w:t>
      </w:r>
    </w:p>
    <w:p w:rsidR="00AA5177" w:rsidRDefault="00CF127F">
      <w:pPr>
        <w:pStyle w:val="BodyTextIndent"/>
        <w:numPr>
          <w:ilvl w:val="0"/>
          <w:numId w:val="15"/>
        </w:numPr>
        <w:ind w:left="851" w:hanging="425"/>
        <w:jc w:val="both"/>
        <w:rPr>
          <w:rFonts w:ascii="Cambria" w:hAnsi="Cambria" w:cs="Arial"/>
          <w:b/>
          <w:bCs/>
          <w:lang w:val="sv-SE"/>
        </w:rPr>
      </w:pPr>
      <w:r>
        <w:rPr>
          <w:rFonts w:ascii="Cambria" w:hAnsi="Cambria" w:cs="Arial"/>
          <w:b/>
          <w:bCs/>
          <w:lang w:val="id-ID"/>
        </w:rPr>
        <w:t>O</w:t>
      </w:r>
      <w:r>
        <w:rPr>
          <w:rFonts w:ascii="Cambria" w:hAnsi="Cambria" w:cs="Arial"/>
          <w:b/>
          <w:bCs/>
          <w:lang w:val="sv-SE"/>
        </w:rPr>
        <w:t>byek Garapan</w:t>
      </w:r>
      <w:r>
        <w:rPr>
          <w:rFonts w:ascii="Cambria" w:hAnsi="Cambria" w:cs="Arial"/>
          <w:b/>
          <w:bCs/>
          <w:lang w:val="sv-SE"/>
        </w:rPr>
        <w:tab/>
        <w:t xml:space="preserve">: </w:t>
      </w:r>
    </w:p>
    <w:p w:rsidR="00AA5177" w:rsidRDefault="00617DFB">
      <w:pPr>
        <w:pStyle w:val="BodyTextIndent"/>
        <w:ind w:left="426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Ruang Lingkup Akuntansi ETAP</w:t>
      </w:r>
    </w:p>
    <w:p w:rsidR="00AA5177" w:rsidRDefault="00CF127F">
      <w:pPr>
        <w:pStyle w:val="BodyTextIndent"/>
        <w:numPr>
          <w:ilvl w:val="0"/>
          <w:numId w:val="15"/>
        </w:numPr>
        <w:ind w:left="851" w:hanging="425"/>
        <w:jc w:val="both"/>
        <w:rPr>
          <w:rFonts w:ascii="Cambria" w:hAnsi="Cambria" w:cs="Arial"/>
          <w:b/>
          <w:bCs/>
          <w:lang w:val="sv-SE"/>
        </w:rPr>
      </w:pPr>
      <w:r>
        <w:rPr>
          <w:rFonts w:ascii="Cambria" w:hAnsi="Cambria" w:cs="Arial"/>
          <w:b/>
          <w:bCs/>
          <w:lang w:val="sv-SE"/>
        </w:rPr>
        <w:t>Batasan yang harus dikerjakan:</w:t>
      </w:r>
    </w:p>
    <w:p w:rsidR="00AA5177" w:rsidRPr="00167A89" w:rsidRDefault="00167A89">
      <w:pPr>
        <w:pStyle w:val="BodyTextIndent"/>
        <w:numPr>
          <w:ilvl w:val="0"/>
          <w:numId w:val="16"/>
        </w:numPr>
        <w:ind w:left="1418" w:hanging="567"/>
        <w:jc w:val="both"/>
        <w:rPr>
          <w:rFonts w:ascii="Cambria" w:hAnsi="Cambria" w:cs="Arial"/>
          <w:lang w:val="id-ID"/>
        </w:rPr>
      </w:pPr>
      <w:r>
        <w:rPr>
          <w:rFonts w:ascii="Cambria" w:hAnsi="Cambria" w:cs="Arial"/>
        </w:rPr>
        <w:t>Jelaskan apa yang dimaksud entitas tanpa akuntabilitas public</w:t>
      </w:r>
    </w:p>
    <w:p w:rsidR="00167A89" w:rsidRPr="00310F4E" w:rsidRDefault="00310F4E">
      <w:pPr>
        <w:pStyle w:val="BodyTextIndent"/>
        <w:numPr>
          <w:ilvl w:val="0"/>
          <w:numId w:val="16"/>
        </w:numPr>
        <w:ind w:left="1418" w:hanging="567"/>
        <w:jc w:val="both"/>
        <w:rPr>
          <w:rFonts w:ascii="Cambria" w:hAnsi="Cambria" w:cs="Arial"/>
          <w:lang w:val="id-ID"/>
        </w:rPr>
      </w:pPr>
      <w:r>
        <w:rPr>
          <w:rFonts w:ascii="Cambria" w:hAnsi="Cambria" w:cs="Arial"/>
        </w:rPr>
        <w:t>Bedakan antara en</w:t>
      </w:r>
      <w:r w:rsidR="00167A89">
        <w:rPr>
          <w:rFonts w:ascii="Cambria" w:hAnsi="Cambria" w:cs="Arial"/>
        </w:rPr>
        <w:t xml:space="preserve">titas </w:t>
      </w:r>
      <w:r w:rsidRPr="00310F4E">
        <w:rPr>
          <w:rFonts w:ascii="Cambria" w:hAnsi="Cambria" w:cs="Arial"/>
          <w:b/>
        </w:rPr>
        <w:t>tanpa</w:t>
      </w:r>
      <w:r>
        <w:rPr>
          <w:rFonts w:ascii="Cambria" w:hAnsi="Cambria" w:cs="Arial"/>
        </w:rPr>
        <w:t xml:space="preserve"> m</w:t>
      </w:r>
      <w:r w:rsidR="00167A89">
        <w:rPr>
          <w:rFonts w:ascii="Cambria" w:hAnsi="Cambria" w:cs="Arial"/>
        </w:rPr>
        <w:t xml:space="preserve">emiliki akuntabilitas public </w:t>
      </w:r>
      <w:r>
        <w:rPr>
          <w:rFonts w:ascii="Cambria" w:hAnsi="Cambria" w:cs="Arial"/>
        </w:rPr>
        <w:t>signifikan dan en</w:t>
      </w:r>
      <w:r w:rsidR="00167A89">
        <w:rPr>
          <w:rFonts w:ascii="Cambria" w:hAnsi="Cambria" w:cs="Arial"/>
        </w:rPr>
        <w:t xml:space="preserve">titas </w:t>
      </w:r>
      <w:r>
        <w:rPr>
          <w:rFonts w:ascii="Cambria" w:hAnsi="Cambria" w:cs="Arial"/>
        </w:rPr>
        <w:t xml:space="preserve">yang memiliki akuntabilitas publik signifikan </w:t>
      </w:r>
    </w:p>
    <w:p w:rsidR="00310F4E" w:rsidRDefault="00310F4E">
      <w:pPr>
        <w:pStyle w:val="BodyTextIndent"/>
        <w:numPr>
          <w:ilvl w:val="0"/>
          <w:numId w:val="16"/>
        </w:numPr>
        <w:ind w:left="1418" w:hanging="567"/>
        <w:jc w:val="both"/>
        <w:rPr>
          <w:rFonts w:ascii="Cambria" w:hAnsi="Cambria" w:cs="Arial"/>
          <w:lang w:val="id-ID"/>
        </w:rPr>
      </w:pPr>
      <w:r>
        <w:rPr>
          <w:rFonts w:ascii="Cambria" w:hAnsi="Cambria" w:cs="Arial"/>
        </w:rPr>
        <w:t>Jelaskan secara rinci karakteristik kualitatif informasi dalam laporan keuangan</w:t>
      </w:r>
    </w:p>
    <w:p w:rsidR="00AA5177" w:rsidRDefault="00CF127F">
      <w:pPr>
        <w:pStyle w:val="BodyTextIndent"/>
        <w:numPr>
          <w:ilvl w:val="0"/>
          <w:numId w:val="15"/>
        </w:numPr>
        <w:ind w:left="851" w:hanging="425"/>
        <w:jc w:val="both"/>
        <w:rPr>
          <w:rFonts w:ascii="Cambria" w:hAnsi="Cambria" w:cs="Arial"/>
          <w:b/>
          <w:bCs/>
          <w:lang w:val="id-ID"/>
        </w:rPr>
      </w:pPr>
      <w:r>
        <w:rPr>
          <w:rFonts w:ascii="Cambria" w:hAnsi="Cambria" w:cs="Arial"/>
          <w:b/>
          <w:bCs/>
          <w:lang w:val="sv-SE"/>
        </w:rPr>
        <w:t>Metode/Cara Pengerjaan (acuan cara pengerjaan):</w:t>
      </w:r>
    </w:p>
    <w:p w:rsidR="00AA5177" w:rsidRDefault="00CF127F">
      <w:pPr>
        <w:pStyle w:val="BodyTextIndent"/>
        <w:ind w:left="426"/>
        <w:jc w:val="both"/>
        <w:rPr>
          <w:rFonts w:ascii="Cambria" w:hAnsi="Cambria" w:cs="Arial"/>
          <w:b/>
          <w:bCs/>
          <w:lang w:val="sv-SE"/>
        </w:rPr>
      </w:pPr>
      <w:r>
        <w:rPr>
          <w:rFonts w:ascii="Cambria" w:hAnsi="Cambria" w:cs="Arial"/>
          <w:bCs/>
        </w:rPr>
        <w:t xml:space="preserve">Mengerjakan secara </w:t>
      </w:r>
      <w:r w:rsidR="00617DFB">
        <w:rPr>
          <w:rFonts w:ascii="Cambria" w:hAnsi="Cambria" w:cs="Arial"/>
          <w:bCs/>
        </w:rPr>
        <w:t>kelompok dan dipresentasikan di depan kelas</w:t>
      </w:r>
    </w:p>
    <w:p w:rsidR="00AA5177" w:rsidRDefault="00CF127F">
      <w:pPr>
        <w:pStyle w:val="BodyTextIndent"/>
        <w:numPr>
          <w:ilvl w:val="0"/>
          <w:numId w:val="15"/>
        </w:numPr>
        <w:ind w:left="851" w:hanging="425"/>
        <w:jc w:val="both"/>
        <w:rPr>
          <w:rFonts w:ascii="Cambria" w:hAnsi="Cambria" w:cs="Arial"/>
          <w:b/>
          <w:bCs/>
          <w:lang w:val="sv-SE"/>
        </w:rPr>
      </w:pPr>
      <w:r>
        <w:rPr>
          <w:rFonts w:ascii="Cambria" w:hAnsi="Cambria" w:cs="Arial"/>
          <w:b/>
          <w:bCs/>
          <w:lang w:val="sv-SE"/>
        </w:rPr>
        <w:t>Deskripsi Luaran tugas yang dihasilkan:</w:t>
      </w:r>
    </w:p>
    <w:p w:rsidR="00477735" w:rsidRDefault="00477735" w:rsidP="00477735">
      <w:pPr>
        <w:pStyle w:val="ListParagraph1"/>
        <w:spacing w:after="0" w:line="360" w:lineRule="auto"/>
      </w:pPr>
      <w:r>
        <w:t xml:space="preserve">Ketepatan dalam menjelaskan ruang lingkup SAK ETAP </w:t>
      </w:r>
    </w:p>
    <w:p w:rsidR="00AA5177" w:rsidRDefault="00CF127F">
      <w:pPr>
        <w:pStyle w:val="BodyTextIndent"/>
        <w:numPr>
          <w:ilvl w:val="0"/>
          <w:numId w:val="15"/>
        </w:numPr>
        <w:ind w:left="851" w:hanging="425"/>
        <w:jc w:val="both"/>
        <w:rPr>
          <w:rFonts w:ascii="Cambria" w:hAnsi="Cambria" w:cs="Arial"/>
          <w:b/>
          <w:bCs/>
          <w:lang w:val="it-IT"/>
        </w:rPr>
      </w:pPr>
      <w:r>
        <w:rPr>
          <w:rFonts w:ascii="Cambria" w:hAnsi="Cambria" w:cs="Arial"/>
          <w:b/>
          <w:bCs/>
          <w:lang w:val="it-IT"/>
        </w:rPr>
        <w:t>Bobot dan sistem penilaian</w:t>
      </w:r>
    </w:p>
    <w:p w:rsidR="00AA5177" w:rsidRDefault="00CF127F">
      <w:pPr>
        <w:pStyle w:val="BodyTextIndent"/>
        <w:ind w:left="851"/>
        <w:jc w:val="both"/>
        <w:rPr>
          <w:rFonts w:ascii="Cambria" w:hAnsi="Cambria" w:cs="Arial"/>
          <w:lang w:val="it-IT"/>
        </w:rPr>
      </w:pPr>
      <w:r>
        <w:rPr>
          <w:rFonts w:ascii="Cambria" w:hAnsi="Cambria" w:cs="Arial"/>
          <w:lang w:val="it-IT"/>
        </w:rPr>
        <w:t>Bobot tugas</w:t>
      </w:r>
      <w:r w:rsidR="00477735">
        <w:rPr>
          <w:rFonts w:ascii="Cambria" w:hAnsi="Cambria" w:cs="Arial"/>
        </w:rPr>
        <w:t xml:space="preserve"> 5</w:t>
      </w:r>
      <w:r>
        <w:rPr>
          <w:rFonts w:ascii="Cambria" w:hAnsi="Cambria" w:cs="Arial"/>
          <w:lang w:val="it-IT"/>
        </w:rPr>
        <w:t xml:space="preserve"> % dari total nilai</w:t>
      </w:r>
    </w:p>
    <w:p w:rsidR="00AA5177" w:rsidRDefault="00AA5177">
      <w:pPr>
        <w:pStyle w:val="BodyTextIndent"/>
        <w:jc w:val="both"/>
        <w:rPr>
          <w:rFonts w:ascii="Cambria" w:hAnsi="Cambria" w:cs="Arial"/>
          <w:lang w:val="it-IT"/>
        </w:rPr>
      </w:pPr>
    </w:p>
    <w:tbl>
      <w:tblPr>
        <w:tblpPr w:leftFromText="180" w:rightFromText="180" w:vertAnchor="text" w:tblpY="1"/>
        <w:tblOverlap w:val="never"/>
        <w:tblW w:w="800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20"/>
        <w:gridCol w:w="5062"/>
      </w:tblGrid>
      <w:tr w:rsidR="00DE5800" w:rsidTr="00A6442D">
        <w:trPr>
          <w:trHeight w:val="483"/>
          <w:tblHeader/>
        </w:trPr>
        <w:tc>
          <w:tcPr>
            <w:tcW w:w="1418" w:type="dxa"/>
            <w:shd w:val="clear" w:color="auto" w:fill="CCFFCC"/>
          </w:tcPr>
          <w:p w:rsidR="00DE5800" w:rsidRDefault="00DE5800" w:rsidP="00A6442D">
            <w:pPr>
              <w:pStyle w:val="BodyTextIndent"/>
              <w:ind w:left="0"/>
              <w:jc w:val="center"/>
              <w:rPr>
                <w:rFonts w:ascii="Cambria" w:hAnsi="Cambria" w:cs="Arial"/>
                <w:b/>
                <w:bCs/>
                <w:color w:val="0F243E"/>
                <w:lang w:val="sv-SE" w:eastAsia="en-US"/>
              </w:rPr>
            </w:pPr>
            <w:r>
              <w:rPr>
                <w:rFonts w:ascii="Cambria" w:hAnsi="Cambria" w:cs="Arial"/>
                <w:b/>
                <w:bCs/>
                <w:color w:val="0F243E"/>
                <w:lang w:val="sv-SE" w:eastAsia="en-US"/>
              </w:rPr>
              <w:t>GRADE</w:t>
            </w:r>
          </w:p>
        </w:tc>
        <w:tc>
          <w:tcPr>
            <w:tcW w:w="1520" w:type="dxa"/>
            <w:shd w:val="clear" w:color="auto" w:fill="CCFFCC"/>
          </w:tcPr>
          <w:p w:rsidR="00DE5800" w:rsidRDefault="00DE5800" w:rsidP="00A6442D">
            <w:pPr>
              <w:pStyle w:val="BodyTextIndent"/>
              <w:ind w:left="0"/>
              <w:jc w:val="center"/>
              <w:rPr>
                <w:rFonts w:ascii="Cambria" w:hAnsi="Cambria" w:cs="Arial"/>
                <w:b/>
                <w:bCs/>
                <w:color w:val="0F243E"/>
                <w:lang w:val="sv-SE" w:eastAsia="en-US"/>
              </w:rPr>
            </w:pPr>
            <w:r>
              <w:rPr>
                <w:rFonts w:ascii="Cambria" w:hAnsi="Cambria" w:cs="Arial"/>
                <w:b/>
                <w:bCs/>
                <w:color w:val="0F243E"/>
                <w:lang w:val="sv-SE" w:eastAsia="en-US"/>
              </w:rPr>
              <w:t>SKOR</w:t>
            </w:r>
          </w:p>
        </w:tc>
        <w:tc>
          <w:tcPr>
            <w:tcW w:w="5062" w:type="dxa"/>
            <w:shd w:val="clear" w:color="auto" w:fill="CCFFCC"/>
          </w:tcPr>
          <w:p w:rsidR="00DE5800" w:rsidRDefault="00DE5800" w:rsidP="00A6442D">
            <w:pPr>
              <w:pStyle w:val="BodyTextIndent"/>
              <w:ind w:left="0"/>
              <w:jc w:val="center"/>
              <w:rPr>
                <w:rFonts w:ascii="Cambria" w:hAnsi="Cambria" w:cs="Arial"/>
                <w:b/>
                <w:bCs/>
                <w:color w:val="0F243E"/>
                <w:lang w:val="sv-SE" w:eastAsia="en-US"/>
              </w:rPr>
            </w:pPr>
            <w:r>
              <w:rPr>
                <w:rFonts w:ascii="Cambria" w:hAnsi="Cambria" w:cs="Arial"/>
                <w:b/>
                <w:bCs/>
                <w:color w:val="0F243E"/>
                <w:lang w:val="sv-SE" w:eastAsia="en-US"/>
              </w:rPr>
              <w:t>DESKRIPSI</w:t>
            </w:r>
          </w:p>
        </w:tc>
      </w:tr>
      <w:tr w:rsidR="00DE5800" w:rsidTr="00A6442D">
        <w:tc>
          <w:tcPr>
            <w:tcW w:w="1418" w:type="dxa"/>
          </w:tcPr>
          <w:p w:rsidR="00DE5800" w:rsidRDefault="00DE5800" w:rsidP="00A6442D">
            <w:pPr>
              <w:pStyle w:val="BodyTextIndent"/>
              <w:ind w:left="0"/>
              <w:jc w:val="center"/>
              <w:rPr>
                <w:rFonts w:ascii="Cambria" w:hAnsi="Cambria" w:cs="Arial"/>
                <w:b/>
                <w:bCs/>
                <w:lang w:val="sv-SE" w:eastAsia="en-US"/>
              </w:rPr>
            </w:pPr>
          </w:p>
          <w:p w:rsidR="00DE5800" w:rsidRDefault="00DE5800" w:rsidP="00A6442D">
            <w:pPr>
              <w:pStyle w:val="BodyTextIndent"/>
              <w:ind w:left="0"/>
              <w:jc w:val="center"/>
              <w:rPr>
                <w:rFonts w:ascii="Cambria" w:hAnsi="Cambria" w:cs="Arial"/>
                <w:b/>
                <w:bCs/>
                <w:lang w:val="sv-SE" w:eastAsia="en-US"/>
              </w:rPr>
            </w:pPr>
            <w:r>
              <w:rPr>
                <w:rFonts w:ascii="Cambria" w:hAnsi="Cambria" w:cs="Arial"/>
                <w:b/>
                <w:bCs/>
                <w:lang w:val="sv-SE" w:eastAsia="en-US"/>
              </w:rPr>
              <w:t>A</w:t>
            </w:r>
          </w:p>
        </w:tc>
        <w:tc>
          <w:tcPr>
            <w:tcW w:w="1520" w:type="dxa"/>
            <w:vAlign w:val="center"/>
          </w:tcPr>
          <w:p w:rsidR="00DE5800" w:rsidRDefault="00DE5800" w:rsidP="00A6442D">
            <w:pPr>
              <w:pStyle w:val="BodyTextIndent"/>
              <w:ind w:left="0"/>
              <w:rPr>
                <w:rFonts w:ascii="Cambria" w:hAnsi="Cambria" w:cs="Arial"/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>&gt;80</w:t>
            </w:r>
          </w:p>
        </w:tc>
        <w:tc>
          <w:tcPr>
            <w:tcW w:w="5062" w:type="dxa"/>
          </w:tcPr>
          <w:p w:rsidR="00DE5800" w:rsidRDefault="00DE5800" w:rsidP="00A6442D">
            <w:pPr>
              <w:pStyle w:val="BodyTextIndent"/>
              <w:ind w:left="0"/>
              <w:jc w:val="both"/>
              <w:rPr>
                <w:rFonts w:ascii="Cambria" w:hAnsi="Cambria" w:cs="Arial"/>
                <w:lang w:val="sv-SE" w:eastAsia="en-US"/>
              </w:rPr>
            </w:pPr>
            <w:r>
              <w:rPr>
                <w:rFonts w:ascii="Cambria" w:hAnsi="Cambria" w:cs="Arial"/>
                <w:lang w:eastAsia="en-US"/>
              </w:rPr>
              <w:t>Mahasiswa mempresentasikan dengan baik dan menjawab pertanyaan diskusi dengan tepat &gt;80%</w:t>
            </w:r>
          </w:p>
        </w:tc>
      </w:tr>
      <w:tr w:rsidR="00DE5800" w:rsidTr="00A6442D">
        <w:tc>
          <w:tcPr>
            <w:tcW w:w="1418" w:type="dxa"/>
          </w:tcPr>
          <w:p w:rsidR="00DE5800" w:rsidRDefault="00DE5800" w:rsidP="00A6442D">
            <w:pPr>
              <w:pStyle w:val="BodyTextIndent"/>
              <w:ind w:left="0"/>
              <w:jc w:val="center"/>
              <w:rPr>
                <w:rFonts w:ascii="Cambria" w:hAnsi="Cambria" w:cs="Arial"/>
                <w:b/>
                <w:bCs/>
                <w:lang w:val="sv-SE" w:eastAsia="en-US"/>
              </w:rPr>
            </w:pPr>
          </w:p>
          <w:p w:rsidR="00DE5800" w:rsidRDefault="00DE5800" w:rsidP="00A6442D">
            <w:pPr>
              <w:pStyle w:val="BodyTextIndent"/>
              <w:ind w:left="0"/>
              <w:jc w:val="center"/>
              <w:rPr>
                <w:rFonts w:ascii="Cambria" w:hAnsi="Cambria" w:cs="Arial"/>
                <w:b/>
                <w:bCs/>
                <w:lang w:val="sv-SE" w:eastAsia="en-US"/>
              </w:rPr>
            </w:pPr>
            <w:r>
              <w:rPr>
                <w:rFonts w:ascii="Cambria" w:hAnsi="Cambria" w:cs="Arial"/>
                <w:b/>
                <w:bCs/>
                <w:lang w:val="sv-SE" w:eastAsia="en-US"/>
              </w:rPr>
              <w:t>B</w:t>
            </w:r>
          </w:p>
        </w:tc>
        <w:tc>
          <w:tcPr>
            <w:tcW w:w="1520" w:type="dxa"/>
            <w:vAlign w:val="center"/>
          </w:tcPr>
          <w:p w:rsidR="00DE5800" w:rsidRDefault="00DE5800" w:rsidP="00A6442D">
            <w:pPr>
              <w:pStyle w:val="BodyText"/>
              <w:rPr>
                <w:rFonts w:ascii="Cambria" w:hAnsi="Cambria" w:cs="Arial"/>
                <w:lang w:val="sv-SE" w:eastAsia="en-US"/>
              </w:rPr>
            </w:pPr>
            <w:r>
              <w:rPr>
                <w:rFonts w:ascii="Cambria" w:hAnsi="Cambria" w:cs="Arial"/>
                <w:lang w:val="sv-SE" w:eastAsia="en-US"/>
              </w:rPr>
              <w:t>6</w:t>
            </w:r>
            <w:r>
              <w:rPr>
                <w:rFonts w:ascii="Cambria" w:hAnsi="Cambria" w:cs="Arial"/>
                <w:lang w:eastAsia="en-US"/>
              </w:rPr>
              <w:t>5</w:t>
            </w:r>
            <w:r>
              <w:rPr>
                <w:rFonts w:ascii="Cambria" w:hAnsi="Cambria" w:cs="Arial"/>
                <w:lang w:val="sv-SE" w:eastAsia="en-US"/>
              </w:rPr>
              <w:t xml:space="preserve"> – 80</w:t>
            </w:r>
          </w:p>
        </w:tc>
        <w:tc>
          <w:tcPr>
            <w:tcW w:w="5062" w:type="dxa"/>
          </w:tcPr>
          <w:p w:rsidR="00DE5800" w:rsidRDefault="00DE5800" w:rsidP="00A6442D">
            <w:pPr>
              <w:jc w:val="both"/>
            </w:pPr>
            <w:r>
              <w:rPr>
                <w:rFonts w:ascii="Cambria" w:hAnsi="Cambria" w:cs="Arial"/>
                <w:lang w:eastAsia="en-US"/>
              </w:rPr>
              <w:t>Mahasiswa mempresentasikan dengan baik dan menjawab pertanyaan diskusi kurang tepat &gt;80%</w:t>
            </w:r>
          </w:p>
        </w:tc>
      </w:tr>
      <w:tr w:rsidR="00DE5800" w:rsidTr="00A6442D">
        <w:tc>
          <w:tcPr>
            <w:tcW w:w="1418" w:type="dxa"/>
          </w:tcPr>
          <w:p w:rsidR="00DE5800" w:rsidRDefault="00DE5800" w:rsidP="00A6442D">
            <w:pPr>
              <w:pStyle w:val="BodyTextIndent"/>
              <w:ind w:left="0"/>
              <w:jc w:val="center"/>
              <w:rPr>
                <w:rFonts w:ascii="Cambria" w:hAnsi="Cambria" w:cs="Arial"/>
                <w:b/>
                <w:bCs/>
                <w:lang w:val="sv-SE" w:eastAsia="en-US"/>
              </w:rPr>
            </w:pPr>
          </w:p>
          <w:p w:rsidR="00DE5800" w:rsidRDefault="00DE5800" w:rsidP="00A6442D">
            <w:pPr>
              <w:pStyle w:val="BodyTextIndent"/>
              <w:ind w:left="0"/>
              <w:jc w:val="center"/>
              <w:rPr>
                <w:rFonts w:ascii="Cambria" w:hAnsi="Cambria" w:cs="Arial"/>
                <w:b/>
                <w:bCs/>
                <w:lang w:val="sv-SE" w:eastAsia="en-US"/>
              </w:rPr>
            </w:pPr>
            <w:r>
              <w:rPr>
                <w:rFonts w:ascii="Cambria" w:hAnsi="Cambria" w:cs="Arial"/>
                <w:b/>
                <w:bCs/>
                <w:lang w:val="sv-SE" w:eastAsia="en-US"/>
              </w:rPr>
              <w:t>C</w:t>
            </w:r>
          </w:p>
        </w:tc>
        <w:tc>
          <w:tcPr>
            <w:tcW w:w="1520" w:type="dxa"/>
            <w:vAlign w:val="center"/>
          </w:tcPr>
          <w:p w:rsidR="00DE5800" w:rsidRDefault="00DE5800" w:rsidP="00A6442D">
            <w:pPr>
              <w:pStyle w:val="BodyText"/>
              <w:rPr>
                <w:rFonts w:ascii="Cambria" w:hAnsi="Cambria" w:cs="Arial"/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>50-64</w:t>
            </w:r>
          </w:p>
        </w:tc>
        <w:tc>
          <w:tcPr>
            <w:tcW w:w="5062" w:type="dxa"/>
          </w:tcPr>
          <w:p w:rsidR="00DE5800" w:rsidRDefault="00DE5800" w:rsidP="00A6442D">
            <w:pPr>
              <w:jc w:val="both"/>
            </w:pPr>
            <w:r>
              <w:rPr>
                <w:rFonts w:ascii="Cambria" w:hAnsi="Cambria" w:cs="Arial"/>
                <w:lang w:eastAsia="en-US"/>
              </w:rPr>
              <w:t>Mahasiswa mempresentasikan dengan baik dan menjawab pertanyaan diskusi tidak tepat &gt;80%</w:t>
            </w:r>
          </w:p>
        </w:tc>
      </w:tr>
      <w:tr w:rsidR="00DE5800" w:rsidTr="00A6442D">
        <w:tc>
          <w:tcPr>
            <w:tcW w:w="1418" w:type="dxa"/>
          </w:tcPr>
          <w:p w:rsidR="00DE5800" w:rsidRDefault="00DE5800" w:rsidP="00A6442D">
            <w:pPr>
              <w:pStyle w:val="BodyTextIndent"/>
              <w:ind w:left="0"/>
              <w:jc w:val="center"/>
              <w:rPr>
                <w:rFonts w:ascii="Cambria" w:hAnsi="Cambria" w:cs="Arial"/>
                <w:b/>
                <w:bCs/>
                <w:lang w:val="sv-SE" w:eastAsia="en-US"/>
              </w:rPr>
            </w:pPr>
            <w:r>
              <w:rPr>
                <w:rFonts w:ascii="Cambria" w:hAnsi="Cambria" w:cs="Arial"/>
                <w:b/>
                <w:bCs/>
                <w:lang w:val="sv-SE" w:eastAsia="en-US"/>
              </w:rPr>
              <w:t>D</w:t>
            </w:r>
          </w:p>
        </w:tc>
        <w:tc>
          <w:tcPr>
            <w:tcW w:w="1520" w:type="dxa"/>
          </w:tcPr>
          <w:p w:rsidR="00DE5800" w:rsidRDefault="00DE5800" w:rsidP="00A6442D">
            <w:pPr>
              <w:pStyle w:val="BodyText"/>
              <w:rPr>
                <w:rFonts w:ascii="Cambria" w:hAnsi="Cambria" w:cs="Arial"/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>35-49</w:t>
            </w:r>
          </w:p>
        </w:tc>
        <w:tc>
          <w:tcPr>
            <w:tcW w:w="5062" w:type="dxa"/>
          </w:tcPr>
          <w:p w:rsidR="00DE5800" w:rsidRDefault="00DE5800" w:rsidP="00A6442D">
            <w:pPr>
              <w:jc w:val="both"/>
            </w:pPr>
            <w:r>
              <w:rPr>
                <w:rFonts w:ascii="Cambria" w:hAnsi="Cambria" w:cs="Arial"/>
                <w:lang w:eastAsia="en-US"/>
              </w:rPr>
              <w:t>Mahasiswa mempresentasikan kurang baik dan menjawab pertanyaan diskusi kurang tidak tepat&gt;80%</w:t>
            </w:r>
          </w:p>
        </w:tc>
      </w:tr>
      <w:tr w:rsidR="00DE5800" w:rsidTr="00A6442D">
        <w:tc>
          <w:tcPr>
            <w:tcW w:w="1418" w:type="dxa"/>
          </w:tcPr>
          <w:p w:rsidR="00DE5800" w:rsidRDefault="00DE5800" w:rsidP="00A6442D">
            <w:pPr>
              <w:pStyle w:val="BodyTextIndent"/>
              <w:ind w:left="0"/>
              <w:jc w:val="center"/>
              <w:rPr>
                <w:rFonts w:ascii="Cambria" w:hAnsi="Cambria" w:cs="Arial"/>
                <w:b/>
                <w:bCs/>
                <w:lang w:val="sv-SE" w:eastAsia="en-US"/>
              </w:rPr>
            </w:pPr>
            <w:r>
              <w:rPr>
                <w:rFonts w:ascii="Cambria" w:hAnsi="Cambria" w:cs="Arial"/>
                <w:b/>
                <w:bCs/>
                <w:lang w:val="sv-SE" w:eastAsia="en-US"/>
              </w:rPr>
              <w:t>E</w:t>
            </w:r>
          </w:p>
        </w:tc>
        <w:tc>
          <w:tcPr>
            <w:tcW w:w="1520" w:type="dxa"/>
          </w:tcPr>
          <w:p w:rsidR="00DE5800" w:rsidRDefault="00DE5800" w:rsidP="00A6442D">
            <w:pPr>
              <w:pStyle w:val="BodyText"/>
              <w:rPr>
                <w:rFonts w:ascii="Cambria" w:hAnsi="Cambria" w:cs="Arial"/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>&lt;35</w:t>
            </w:r>
          </w:p>
        </w:tc>
        <w:tc>
          <w:tcPr>
            <w:tcW w:w="5062" w:type="dxa"/>
          </w:tcPr>
          <w:p w:rsidR="00DE5800" w:rsidRDefault="00DE5800" w:rsidP="00A6442D">
            <w:pPr>
              <w:jc w:val="both"/>
            </w:pPr>
            <w:r>
              <w:rPr>
                <w:rFonts w:ascii="Cambria" w:hAnsi="Cambria" w:cs="Arial"/>
                <w:lang w:eastAsia="en-US"/>
              </w:rPr>
              <w:t xml:space="preserve">Mahasiswa tidak berpartisipasi dalam kelompok dan tidak mempresntasikan di depan kelas </w:t>
            </w:r>
          </w:p>
        </w:tc>
      </w:tr>
    </w:tbl>
    <w:p w:rsidR="00AA5177" w:rsidRDefault="00AA5177">
      <w:pPr>
        <w:pStyle w:val="BodyTextIndent"/>
        <w:ind w:left="0"/>
        <w:jc w:val="both"/>
        <w:rPr>
          <w:rFonts w:ascii="Cambria" w:hAnsi="Cambria" w:cs="Arial"/>
          <w:b/>
          <w:bCs/>
        </w:rPr>
      </w:pPr>
    </w:p>
    <w:p w:rsidR="00607776" w:rsidRDefault="00607776">
      <w:pPr>
        <w:pStyle w:val="BodyTextIndent"/>
        <w:ind w:left="0"/>
        <w:jc w:val="both"/>
        <w:rPr>
          <w:rFonts w:ascii="Cambria" w:hAnsi="Cambria" w:cs="Arial"/>
          <w:b/>
          <w:bCs/>
        </w:rPr>
      </w:pPr>
    </w:p>
    <w:p w:rsidR="00607776" w:rsidRDefault="00607776">
      <w:pPr>
        <w:pStyle w:val="BodyTextIndent"/>
        <w:ind w:left="0"/>
        <w:jc w:val="both"/>
        <w:rPr>
          <w:rFonts w:ascii="Cambria" w:hAnsi="Cambria" w:cs="Arial"/>
          <w:b/>
          <w:bCs/>
        </w:rPr>
      </w:pPr>
    </w:p>
    <w:p w:rsidR="00607776" w:rsidRDefault="00607776">
      <w:pPr>
        <w:pStyle w:val="BodyTextIndent"/>
        <w:ind w:left="0"/>
        <w:jc w:val="both"/>
        <w:rPr>
          <w:rFonts w:ascii="Cambria" w:hAnsi="Cambria" w:cs="Arial"/>
          <w:b/>
          <w:bCs/>
        </w:rPr>
      </w:pPr>
    </w:p>
    <w:p w:rsidR="00607776" w:rsidRDefault="00607776">
      <w:pPr>
        <w:pStyle w:val="BodyTextIndent"/>
        <w:ind w:left="0"/>
        <w:jc w:val="both"/>
        <w:rPr>
          <w:rFonts w:ascii="Cambria" w:hAnsi="Cambria" w:cs="Arial"/>
          <w:b/>
          <w:bCs/>
        </w:rPr>
      </w:pPr>
    </w:p>
    <w:p w:rsidR="00607776" w:rsidRDefault="00607776">
      <w:pPr>
        <w:pStyle w:val="BodyTextIndent"/>
        <w:ind w:left="0"/>
        <w:jc w:val="both"/>
        <w:rPr>
          <w:rFonts w:ascii="Cambria" w:hAnsi="Cambria" w:cs="Arial"/>
          <w:b/>
          <w:bCs/>
        </w:rPr>
      </w:pPr>
    </w:p>
    <w:p w:rsidR="00607776" w:rsidRDefault="00607776">
      <w:pPr>
        <w:pStyle w:val="BodyTextIndent"/>
        <w:ind w:left="0"/>
        <w:jc w:val="both"/>
        <w:rPr>
          <w:rFonts w:ascii="Cambria" w:hAnsi="Cambria" w:cs="Arial"/>
          <w:b/>
          <w:bCs/>
        </w:rPr>
      </w:pPr>
    </w:p>
    <w:p w:rsidR="00607776" w:rsidRDefault="00607776">
      <w:pPr>
        <w:pStyle w:val="BodyTextIndent"/>
        <w:ind w:left="0"/>
        <w:jc w:val="both"/>
        <w:rPr>
          <w:rFonts w:ascii="Cambria" w:hAnsi="Cambria" w:cs="Arial"/>
          <w:b/>
          <w:bCs/>
        </w:rPr>
      </w:pPr>
    </w:p>
    <w:p w:rsidR="00607776" w:rsidRDefault="00607776">
      <w:pPr>
        <w:pStyle w:val="BodyTextIndent"/>
        <w:ind w:left="0"/>
        <w:jc w:val="both"/>
        <w:rPr>
          <w:rFonts w:ascii="Cambria" w:hAnsi="Cambria" w:cs="Arial"/>
          <w:b/>
          <w:bCs/>
        </w:rPr>
      </w:pPr>
    </w:p>
    <w:p w:rsidR="00607776" w:rsidRDefault="00607776">
      <w:pPr>
        <w:pStyle w:val="BodyTextIndent"/>
        <w:ind w:left="0"/>
        <w:jc w:val="both"/>
        <w:rPr>
          <w:rFonts w:ascii="Cambria" w:hAnsi="Cambria" w:cs="Arial"/>
          <w:b/>
          <w:bCs/>
        </w:rPr>
      </w:pPr>
    </w:p>
    <w:p w:rsidR="00607776" w:rsidRDefault="00607776">
      <w:pPr>
        <w:pStyle w:val="BodyTextIndent"/>
        <w:ind w:left="0"/>
        <w:jc w:val="both"/>
        <w:rPr>
          <w:rFonts w:ascii="Cambria" w:hAnsi="Cambria" w:cs="Arial"/>
          <w:b/>
          <w:bCs/>
        </w:rPr>
      </w:pPr>
    </w:p>
    <w:p w:rsidR="00E30C8F" w:rsidRDefault="00E30C8F">
      <w:pPr>
        <w:pStyle w:val="BodyTextIndent"/>
        <w:ind w:left="0"/>
        <w:jc w:val="both"/>
        <w:rPr>
          <w:rFonts w:ascii="Cambria" w:hAnsi="Cambria" w:cs="Arial"/>
          <w:b/>
          <w:bCs/>
        </w:rPr>
      </w:pPr>
    </w:p>
    <w:p w:rsidR="00E30C8F" w:rsidRDefault="00E30C8F">
      <w:pPr>
        <w:pStyle w:val="BodyTextIndent"/>
        <w:ind w:left="0"/>
        <w:jc w:val="both"/>
        <w:rPr>
          <w:rFonts w:ascii="Cambria" w:hAnsi="Cambria" w:cs="Arial"/>
          <w:b/>
          <w:bCs/>
        </w:rPr>
      </w:pPr>
    </w:p>
    <w:p w:rsidR="00AA5177" w:rsidRDefault="00AA5177">
      <w:pPr>
        <w:pStyle w:val="BodyTextIndent"/>
        <w:ind w:left="0"/>
        <w:rPr>
          <w:rFonts w:ascii="Cambria" w:hAnsi="Cambria" w:cs="Arial"/>
          <w:b/>
          <w:bCs/>
        </w:rPr>
      </w:pPr>
    </w:p>
    <w:p w:rsidR="002C215F" w:rsidRDefault="002C215F">
      <w:pPr>
        <w:pStyle w:val="BodyTextIndent"/>
        <w:ind w:left="0"/>
        <w:rPr>
          <w:rFonts w:ascii="Cambria" w:hAnsi="Cambria" w:cs="Arial"/>
          <w:b/>
          <w:bCs/>
        </w:rPr>
      </w:pPr>
    </w:p>
    <w:p w:rsidR="002C215F" w:rsidRPr="002C215F" w:rsidRDefault="002C215F">
      <w:pPr>
        <w:pStyle w:val="BodyTextIndent"/>
        <w:ind w:left="0"/>
        <w:rPr>
          <w:rFonts w:ascii="Cambria" w:hAnsi="Cambria" w:cs="Arial"/>
          <w:b/>
          <w:bCs/>
        </w:rPr>
      </w:pPr>
    </w:p>
    <w:p w:rsidR="00310F4E" w:rsidRDefault="00310F4E">
      <w:pPr>
        <w:pStyle w:val="BodyTextIndent"/>
        <w:spacing w:line="360" w:lineRule="auto"/>
        <w:ind w:left="0"/>
        <w:jc w:val="both"/>
        <w:rPr>
          <w:rFonts w:ascii="Cambria" w:hAnsi="Cambria" w:cs="Arial"/>
          <w:b/>
          <w:bCs/>
        </w:rPr>
      </w:pPr>
    </w:p>
    <w:p w:rsidR="00AA5177" w:rsidRDefault="00CF127F">
      <w:pPr>
        <w:pStyle w:val="BodyTextIndent"/>
        <w:spacing w:line="360" w:lineRule="auto"/>
        <w:ind w:left="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/>
          <w:bCs/>
        </w:rPr>
        <w:t xml:space="preserve">3. </w:t>
      </w:r>
      <w:r>
        <w:rPr>
          <w:rFonts w:ascii="Cambria" w:hAnsi="Cambria" w:cs="Arial"/>
          <w:b/>
          <w:bCs/>
          <w:lang w:val="id-ID"/>
        </w:rPr>
        <w:t xml:space="preserve">BAHAN </w:t>
      </w:r>
      <w:r>
        <w:rPr>
          <w:rFonts w:ascii="Cambria" w:hAnsi="Cambria" w:cs="Arial"/>
          <w:b/>
          <w:bCs/>
        </w:rPr>
        <w:t xml:space="preserve">BACAAN TERPILIH </w:t>
      </w:r>
    </w:p>
    <w:p w:rsidR="00AA5177" w:rsidRDefault="002C215F">
      <w:pPr>
        <w:pStyle w:val="BodyTextIndent"/>
        <w:ind w:left="0"/>
        <w:rPr>
          <w:rFonts w:ascii="Cambria" w:hAnsi="Cambria" w:cs="Arial"/>
          <w:b/>
          <w:bCs/>
          <w:lang w:val="id-ID"/>
        </w:rPr>
      </w:pPr>
      <w:r w:rsidRPr="00B33893">
        <w:rPr>
          <w:rFonts w:eastAsia="SimSun"/>
        </w:rPr>
        <w:t>Dewan Standar Akuntansi Keuangan. (2009). Standar Akuntansi Keuangan Entitas Tanpa Akuntabilitas Publik. Ikatan Akuntan Indonesia. Jakarta.</w:t>
      </w:r>
    </w:p>
    <w:p w:rsidR="00AA5177" w:rsidRDefault="00AA5177">
      <w:pPr>
        <w:pStyle w:val="BodyTextIndent"/>
        <w:ind w:left="0"/>
        <w:rPr>
          <w:rFonts w:ascii="Cambria" w:hAnsi="Cambria" w:cs="Arial"/>
          <w:b/>
          <w:bCs/>
          <w:lang w:val="id-ID"/>
        </w:rPr>
      </w:pPr>
    </w:p>
    <w:p w:rsidR="00AA5177" w:rsidRDefault="00AA5177">
      <w:pPr>
        <w:pStyle w:val="BodyTextIndent"/>
        <w:ind w:left="0"/>
        <w:rPr>
          <w:rFonts w:ascii="Cambria" w:hAnsi="Cambria" w:cs="Arial"/>
          <w:b/>
          <w:bCs/>
          <w:lang w:val="id-ID"/>
        </w:rPr>
      </w:pPr>
    </w:p>
    <w:p w:rsidR="00AA5177" w:rsidRDefault="00AA5177">
      <w:pPr>
        <w:pStyle w:val="BodyTextIndent"/>
        <w:spacing w:line="360" w:lineRule="auto"/>
        <w:ind w:left="220"/>
        <w:jc w:val="both"/>
        <w:rPr>
          <w:rFonts w:ascii="Cambria" w:hAnsi="Cambria" w:cs="Arial"/>
          <w:b/>
          <w:bCs/>
          <w:lang w:val="id-ID"/>
        </w:rPr>
      </w:pPr>
    </w:p>
    <w:p w:rsidR="00AA5177" w:rsidRDefault="00AA5177">
      <w:pPr>
        <w:pStyle w:val="BodyTextIndent"/>
        <w:spacing w:line="360" w:lineRule="auto"/>
        <w:ind w:left="220"/>
        <w:jc w:val="both"/>
        <w:rPr>
          <w:rFonts w:ascii="Cambria" w:hAnsi="Cambria" w:cs="Arial"/>
          <w:b/>
          <w:bCs/>
          <w:lang w:val="id-ID"/>
        </w:rPr>
      </w:pPr>
    </w:p>
    <w:p w:rsidR="00AA5177" w:rsidRDefault="00AA5177">
      <w:pPr>
        <w:pStyle w:val="BodyTextIndent"/>
        <w:spacing w:line="360" w:lineRule="auto"/>
        <w:ind w:left="220"/>
        <w:jc w:val="both"/>
        <w:rPr>
          <w:rFonts w:ascii="Cambria" w:hAnsi="Cambria" w:cs="Arial"/>
          <w:b/>
          <w:bCs/>
          <w:lang w:val="id-ID"/>
        </w:rPr>
      </w:pPr>
    </w:p>
    <w:p w:rsidR="00AA5177" w:rsidRDefault="00AA5177">
      <w:pPr>
        <w:pStyle w:val="BodyTextIndent"/>
        <w:spacing w:line="360" w:lineRule="auto"/>
        <w:ind w:left="220"/>
        <w:jc w:val="both"/>
        <w:rPr>
          <w:rFonts w:ascii="Cambria" w:hAnsi="Cambria" w:cs="Arial"/>
          <w:b/>
          <w:bCs/>
          <w:lang w:val="id-ID"/>
        </w:rPr>
      </w:pPr>
    </w:p>
    <w:p w:rsidR="00AA5177" w:rsidRDefault="00AA5177">
      <w:pPr>
        <w:pStyle w:val="BodyTextIndent"/>
        <w:spacing w:line="360" w:lineRule="auto"/>
        <w:ind w:left="220"/>
        <w:jc w:val="both"/>
        <w:rPr>
          <w:rFonts w:ascii="Cambria" w:hAnsi="Cambria" w:cs="Arial"/>
          <w:b/>
          <w:bCs/>
          <w:lang w:val="id-ID"/>
        </w:rPr>
      </w:pPr>
    </w:p>
    <w:p w:rsidR="00AA5177" w:rsidRDefault="00AA5177">
      <w:pPr>
        <w:pStyle w:val="BodyTextIndent"/>
        <w:spacing w:line="360" w:lineRule="auto"/>
        <w:ind w:left="220"/>
        <w:jc w:val="both"/>
        <w:rPr>
          <w:rFonts w:ascii="Cambria" w:hAnsi="Cambria" w:cs="Arial"/>
          <w:b/>
          <w:bCs/>
          <w:lang w:val="id-ID"/>
        </w:rPr>
      </w:pPr>
    </w:p>
    <w:p w:rsidR="00AA5177" w:rsidRDefault="00AA5177">
      <w:pPr>
        <w:pStyle w:val="BodyTextIndent"/>
        <w:spacing w:line="360" w:lineRule="auto"/>
        <w:ind w:left="220"/>
        <w:jc w:val="both"/>
        <w:rPr>
          <w:rFonts w:ascii="Cambria" w:hAnsi="Cambria" w:cs="Arial"/>
          <w:b/>
          <w:bCs/>
          <w:lang w:val="id-ID"/>
        </w:rPr>
      </w:pPr>
    </w:p>
    <w:p w:rsidR="00AA5177" w:rsidRDefault="00AA5177">
      <w:pPr>
        <w:rPr>
          <w:rFonts w:ascii="Cambria" w:hAnsi="Cambria" w:cs="Arial"/>
          <w:b/>
          <w:bCs/>
          <w:lang w:val="sv-SE"/>
        </w:rPr>
      </w:pPr>
    </w:p>
    <w:p w:rsidR="00AA5177" w:rsidRDefault="00AA5177">
      <w:pPr>
        <w:pStyle w:val="BodyTextIndent"/>
        <w:ind w:left="0"/>
        <w:rPr>
          <w:rFonts w:ascii="Cambria" w:hAnsi="Cambria" w:cs="Arial"/>
          <w:b/>
          <w:bCs/>
        </w:rPr>
      </w:pPr>
    </w:p>
    <w:p w:rsidR="00CB0A56" w:rsidRPr="00CB0A56" w:rsidRDefault="00CB0A56">
      <w:pPr>
        <w:pStyle w:val="BodyTextIndent"/>
        <w:ind w:left="0"/>
        <w:rPr>
          <w:rFonts w:ascii="Cambria" w:hAnsi="Cambria" w:cs="Arial"/>
          <w:b/>
          <w:bCs/>
        </w:rPr>
      </w:pPr>
    </w:p>
    <w:p w:rsidR="00AA5177" w:rsidRDefault="00AA5177">
      <w:pPr>
        <w:pStyle w:val="BodyTextIndent"/>
        <w:ind w:left="0"/>
        <w:rPr>
          <w:rFonts w:ascii="Cambria" w:hAnsi="Cambria" w:cs="Arial"/>
          <w:b/>
          <w:bCs/>
          <w:lang w:val="id-ID"/>
        </w:rPr>
      </w:pPr>
    </w:p>
    <w:p w:rsidR="00AA5177" w:rsidRPr="004914F1" w:rsidRDefault="00CF127F">
      <w:pPr>
        <w:pStyle w:val="BodyTextIndent"/>
        <w:shd w:val="clear" w:color="auto" w:fill="CCFFCC"/>
        <w:spacing w:before="120" w:line="360" w:lineRule="auto"/>
        <w:ind w:left="0"/>
        <w:jc w:val="center"/>
        <w:rPr>
          <w:b/>
          <w:bCs/>
          <w:lang w:val="sv-SE"/>
        </w:rPr>
      </w:pPr>
      <w:r w:rsidRPr="004914F1">
        <w:rPr>
          <w:b/>
          <w:bCs/>
          <w:lang w:val="sv-SE"/>
        </w:rPr>
        <w:t>RANCANGAN TUGAS DAN KRITERIA PENILAIAN</w:t>
      </w:r>
    </w:p>
    <w:p w:rsidR="00AA5177" w:rsidRPr="004914F1" w:rsidRDefault="00AA5177">
      <w:pPr>
        <w:pStyle w:val="BodyTextIndent"/>
        <w:ind w:left="0"/>
        <w:rPr>
          <w:b/>
          <w:bCs/>
          <w:lang w:val="id-ID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6"/>
        <w:gridCol w:w="296"/>
        <w:gridCol w:w="2694"/>
        <w:gridCol w:w="2105"/>
        <w:gridCol w:w="296"/>
        <w:gridCol w:w="2813"/>
      </w:tblGrid>
      <w:tr w:rsidR="00AA5177" w:rsidRPr="004914F1">
        <w:tc>
          <w:tcPr>
            <w:tcW w:w="2286" w:type="dxa"/>
          </w:tcPr>
          <w:p w:rsidR="00AA5177" w:rsidRPr="004914F1" w:rsidRDefault="00CF127F">
            <w:pPr>
              <w:pStyle w:val="BodyTextIndent"/>
              <w:ind w:left="0"/>
              <w:rPr>
                <w:b/>
                <w:bCs/>
                <w:lang w:val="id-ID" w:eastAsia="en-US"/>
              </w:rPr>
            </w:pPr>
            <w:r w:rsidRPr="004914F1">
              <w:rPr>
                <w:b/>
                <w:bCs/>
                <w:lang w:eastAsia="en-US"/>
              </w:rPr>
              <w:t>Nama Mata Kuliah</w:t>
            </w:r>
          </w:p>
        </w:tc>
        <w:tc>
          <w:tcPr>
            <w:tcW w:w="296" w:type="dxa"/>
          </w:tcPr>
          <w:p w:rsidR="00AA5177" w:rsidRPr="004914F1" w:rsidRDefault="00CF127F">
            <w:pPr>
              <w:pStyle w:val="BodyTextIndent"/>
              <w:ind w:left="0"/>
              <w:rPr>
                <w:b/>
                <w:bCs/>
                <w:lang w:val="id-ID" w:eastAsia="en-US"/>
              </w:rPr>
            </w:pPr>
            <w:r w:rsidRPr="004914F1">
              <w:rPr>
                <w:b/>
                <w:bCs/>
                <w:lang w:val="id-ID" w:eastAsia="en-US"/>
              </w:rPr>
              <w:t>:</w:t>
            </w:r>
          </w:p>
        </w:tc>
        <w:tc>
          <w:tcPr>
            <w:tcW w:w="2694" w:type="dxa"/>
          </w:tcPr>
          <w:p w:rsidR="00AA5177" w:rsidRPr="004914F1" w:rsidRDefault="00CF127F">
            <w:pPr>
              <w:pStyle w:val="BodyTextIndent"/>
              <w:ind w:left="0"/>
              <w:rPr>
                <w:b/>
                <w:bCs/>
                <w:lang w:eastAsia="en-US"/>
              </w:rPr>
            </w:pPr>
            <w:r w:rsidRPr="004914F1">
              <w:rPr>
                <w:b/>
                <w:bCs/>
                <w:lang w:eastAsia="en-US"/>
              </w:rPr>
              <w:t xml:space="preserve">Akuntansi </w:t>
            </w:r>
            <w:r w:rsidR="00CE7DF0">
              <w:rPr>
                <w:b/>
                <w:bCs/>
                <w:lang w:eastAsia="en-US"/>
              </w:rPr>
              <w:t>Keuangan Pemerintah Daerah</w:t>
            </w:r>
          </w:p>
        </w:tc>
        <w:tc>
          <w:tcPr>
            <w:tcW w:w="2105" w:type="dxa"/>
          </w:tcPr>
          <w:p w:rsidR="00AA5177" w:rsidRPr="004914F1" w:rsidRDefault="00CF127F">
            <w:pPr>
              <w:pStyle w:val="BodyTextIndent"/>
              <w:ind w:left="0"/>
              <w:rPr>
                <w:b/>
                <w:bCs/>
                <w:lang w:val="id-ID" w:eastAsia="en-US"/>
              </w:rPr>
            </w:pPr>
            <w:r w:rsidRPr="004914F1">
              <w:rPr>
                <w:b/>
                <w:bCs/>
                <w:lang w:eastAsia="en-US"/>
              </w:rPr>
              <w:t>sks</w:t>
            </w:r>
          </w:p>
        </w:tc>
        <w:tc>
          <w:tcPr>
            <w:tcW w:w="296" w:type="dxa"/>
          </w:tcPr>
          <w:p w:rsidR="00AA5177" w:rsidRPr="004914F1" w:rsidRDefault="00CF127F">
            <w:pPr>
              <w:pStyle w:val="BodyTextIndent"/>
              <w:ind w:left="0"/>
              <w:rPr>
                <w:b/>
                <w:bCs/>
                <w:lang w:val="id-ID" w:eastAsia="en-US"/>
              </w:rPr>
            </w:pPr>
            <w:r w:rsidRPr="004914F1">
              <w:rPr>
                <w:b/>
                <w:bCs/>
                <w:lang w:val="id-ID" w:eastAsia="en-US"/>
              </w:rPr>
              <w:t>:</w:t>
            </w:r>
          </w:p>
        </w:tc>
        <w:tc>
          <w:tcPr>
            <w:tcW w:w="2813" w:type="dxa"/>
          </w:tcPr>
          <w:p w:rsidR="00AA5177" w:rsidRPr="004914F1" w:rsidRDefault="00CF127F">
            <w:pPr>
              <w:pStyle w:val="BodyTextIndent"/>
              <w:ind w:left="0"/>
              <w:rPr>
                <w:b/>
                <w:bCs/>
                <w:lang w:val="id-ID" w:eastAsia="en-US"/>
              </w:rPr>
            </w:pPr>
            <w:r w:rsidRPr="004914F1">
              <w:rPr>
                <w:b/>
                <w:bCs/>
                <w:lang w:val="id-ID" w:eastAsia="en-US"/>
              </w:rPr>
              <w:t>2 sks</w:t>
            </w:r>
            <w:r w:rsidRPr="004914F1">
              <w:rPr>
                <w:b/>
                <w:bCs/>
                <w:lang w:eastAsia="en-US"/>
              </w:rPr>
              <w:t xml:space="preserve"> teori 1 sks praktikum</w:t>
            </w:r>
          </w:p>
        </w:tc>
      </w:tr>
      <w:tr w:rsidR="00AA5177" w:rsidRPr="004914F1">
        <w:tc>
          <w:tcPr>
            <w:tcW w:w="2286" w:type="dxa"/>
          </w:tcPr>
          <w:p w:rsidR="00AA5177" w:rsidRPr="004914F1" w:rsidRDefault="00CF127F">
            <w:pPr>
              <w:pStyle w:val="BodyTextIndent"/>
              <w:ind w:left="0"/>
              <w:rPr>
                <w:b/>
                <w:bCs/>
                <w:lang w:val="id-ID" w:eastAsia="en-US"/>
              </w:rPr>
            </w:pPr>
            <w:r w:rsidRPr="004914F1">
              <w:rPr>
                <w:b/>
                <w:bCs/>
                <w:lang w:eastAsia="en-US"/>
              </w:rPr>
              <w:t>Program Studi</w:t>
            </w:r>
          </w:p>
        </w:tc>
        <w:tc>
          <w:tcPr>
            <w:tcW w:w="296" w:type="dxa"/>
          </w:tcPr>
          <w:p w:rsidR="00AA5177" w:rsidRPr="004914F1" w:rsidRDefault="00CF127F">
            <w:pPr>
              <w:pStyle w:val="BodyTextIndent"/>
              <w:ind w:left="0"/>
              <w:rPr>
                <w:b/>
                <w:bCs/>
                <w:lang w:val="id-ID" w:eastAsia="en-US"/>
              </w:rPr>
            </w:pPr>
            <w:r w:rsidRPr="004914F1">
              <w:rPr>
                <w:b/>
                <w:bCs/>
                <w:lang w:val="id-ID" w:eastAsia="en-US"/>
              </w:rPr>
              <w:t>:</w:t>
            </w:r>
          </w:p>
        </w:tc>
        <w:tc>
          <w:tcPr>
            <w:tcW w:w="2694" w:type="dxa"/>
          </w:tcPr>
          <w:p w:rsidR="00AA5177" w:rsidRPr="004914F1" w:rsidRDefault="00CF127F">
            <w:pPr>
              <w:pStyle w:val="BodyTextIndent"/>
              <w:ind w:left="0"/>
              <w:rPr>
                <w:b/>
                <w:bCs/>
                <w:lang w:eastAsia="en-US"/>
              </w:rPr>
            </w:pPr>
            <w:r w:rsidRPr="004914F1">
              <w:rPr>
                <w:b/>
                <w:bCs/>
                <w:lang w:eastAsia="en-US"/>
              </w:rPr>
              <w:t>Akuntansi</w:t>
            </w:r>
          </w:p>
        </w:tc>
        <w:tc>
          <w:tcPr>
            <w:tcW w:w="2105" w:type="dxa"/>
          </w:tcPr>
          <w:p w:rsidR="00AA5177" w:rsidRPr="004914F1" w:rsidRDefault="00CF127F">
            <w:pPr>
              <w:pStyle w:val="BodyTextIndent"/>
              <w:ind w:left="0"/>
              <w:rPr>
                <w:b/>
                <w:bCs/>
                <w:lang w:val="id-ID" w:eastAsia="en-US"/>
              </w:rPr>
            </w:pPr>
            <w:r w:rsidRPr="004914F1">
              <w:rPr>
                <w:b/>
                <w:bCs/>
                <w:lang w:eastAsia="en-US"/>
              </w:rPr>
              <w:t>Pertemuanke</w:t>
            </w:r>
          </w:p>
        </w:tc>
        <w:tc>
          <w:tcPr>
            <w:tcW w:w="296" w:type="dxa"/>
          </w:tcPr>
          <w:p w:rsidR="00AA5177" w:rsidRPr="004914F1" w:rsidRDefault="00CF127F">
            <w:pPr>
              <w:pStyle w:val="BodyTextIndent"/>
              <w:ind w:left="0"/>
              <w:rPr>
                <w:b/>
                <w:bCs/>
                <w:lang w:val="id-ID" w:eastAsia="en-US"/>
              </w:rPr>
            </w:pPr>
            <w:r w:rsidRPr="004914F1">
              <w:rPr>
                <w:b/>
                <w:bCs/>
                <w:lang w:val="id-ID" w:eastAsia="en-US"/>
              </w:rPr>
              <w:t>:</w:t>
            </w:r>
          </w:p>
        </w:tc>
        <w:tc>
          <w:tcPr>
            <w:tcW w:w="2813" w:type="dxa"/>
          </w:tcPr>
          <w:p w:rsidR="00AA5177" w:rsidRPr="004914F1" w:rsidRDefault="00CE7DF0">
            <w:pPr>
              <w:pStyle w:val="BodyTextIndent"/>
              <w:ind w:left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</w:tr>
      <w:tr w:rsidR="00AA5177" w:rsidRPr="004914F1">
        <w:tc>
          <w:tcPr>
            <w:tcW w:w="2286" w:type="dxa"/>
          </w:tcPr>
          <w:p w:rsidR="00AA5177" w:rsidRPr="004914F1" w:rsidRDefault="00CF127F">
            <w:pPr>
              <w:pStyle w:val="BodyTextIndent"/>
              <w:ind w:left="0"/>
              <w:rPr>
                <w:b/>
                <w:bCs/>
                <w:lang w:val="id-ID" w:eastAsia="en-US"/>
              </w:rPr>
            </w:pPr>
            <w:r w:rsidRPr="004914F1">
              <w:rPr>
                <w:b/>
                <w:bCs/>
                <w:lang w:eastAsia="en-US"/>
              </w:rPr>
              <w:t>Fakul</w:t>
            </w:r>
            <w:r w:rsidRPr="004914F1">
              <w:rPr>
                <w:b/>
                <w:bCs/>
                <w:lang w:val="fi-FI" w:eastAsia="en-US"/>
              </w:rPr>
              <w:t>tas</w:t>
            </w:r>
          </w:p>
        </w:tc>
        <w:tc>
          <w:tcPr>
            <w:tcW w:w="296" w:type="dxa"/>
          </w:tcPr>
          <w:p w:rsidR="00AA5177" w:rsidRPr="004914F1" w:rsidRDefault="00CF127F">
            <w:pPr>
              <w:pStyle w:val="BodyTextIndent"/>
              <w:ind w:left="0"/>
              <w:rPr>
                <w:b/>
                <w:bCs/>
                <w:lang w:val="id-ID" w:eastAsia="en-US"/>
              </w:rPr>
            </w:pPr>
            <w:r w:rsidRPr="004914F1">
              <w:rPr>
                <w:b/>
                <w:bCs/>
                <w:lang w:val="id-ID" w:eastAsia="en-US"/>
              </w:rPr>
              <w:t>:</w:t>
            </w:r>
          </w:p>
        </w:tc>
        <w:tc>
          <w:tcPr>
            <w:tcW w:w="2694" w:type="dxa"/>
          </w:tcPr>
          <w:p w:rsidR="00AA5177" w:rsidRPr="004914F1" w:rsidRDefault="00CF127F">
            <w:pPr>
              <w:pStyle w:val="BodyTextIndent"/>
              <w:ind w:left="0"/>
              <w:rPr>
                <w:b/>
                <w:bCs/>
                <w:lang w:eastAsia="en-US"/>
              </w:rPr>
            </w:pPr>
            <w:r w:rsidRPr="004914F1">
              <w:rPr>
                <w:b/>
                <w:bCs/>
                <w:lang w:val="id-ID" w:eastAsia="en-US"/>
              </w:rPr>
              <w:t>E</w:t>
            </w:r>
            <w:r w:rsidRPr="004914F1">
              <w:rPr>
                <w:b/>
                <w:bCs/>
                <w:lang w:eastAsia="en-US"/>
              </w:rPr>
              <w:t>ISHum</w:t>
            </w:r>
          </w:p>
        </w:tc>
        <w:tc>
          <w:tcPr>
            <w:tcW w:w="2105" w:type="dxa"/>
          </w:tcPr>
          <w:p w:rsidR="00AA5177" w:rsidRPr="004914F1" w:rsidRDefault="00CF127F">
            <w:pPr>
              <w:pStyle w:val="BodyTextIndent"/>
              <w:ind w:left="0"/>
              <w:rPr>
                <w:b/>
                <w:bCs/>
                <w:lang w:val="id-ID" w:eastAsia="en-US"/>
              </w:rPr>
            </w:pPr>
            <w:r w:rsidRPr="004914F1">
              <w:rPr>
                <w:b/>
                <w:bCs/>
                <w:lang w:val="fi-FI" w:eastAsia="en-US"/>
              </w:rPr>
              <w:t>Bobot nilai</w:t>
            </w:r>
          </w:p>
        </w:tc>
        <w:tc>
          <w:tcPr>
            <w:tcW w:w="296" w:type="dxa"/>
          </w:tcPr>
          <w:p w:rsidR="00AA5177" w:rsidRPr="004914F1" w:rsidRDefault="00CF127F">
            <w:pPr>
              <w:pStyle w:val="BodyTextIndent"/>
              <w:ind w:left="0"/>
              <w:rPr>
                <w:b/>
                <w:bCs/>
                <w:lang w:val="id-ID" w:eastAsia="en-US"/>
              </w:rPr>
            </w:pPr>
            <w:r w:rsidRPr="004914F1">
              <w:rPr>
                <w:b/>
                <w:bCs/>
                <w:lang w:val="id-ID" w:eastAsia="en-US"/>
              </w:rPr>
              <w:t>:</w:t>
            </w:r>
          </w:p>
        </w:tc>
        <w:tc>
          <w:tcPr>
            <w:tcW w:w="2813" w:type="dxa"/>
          </w:tcPr>
          <w:p w:rsidR="00AA5177" w:rsidRPr="004914F1" w:rsidRDefault="00C833DE">
            <w:pPr>
              <w:pStyle w:val="BodyTextIndent"/>
              <w:ind w:left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  <w:r w:rsidR="00CF127F" w:rsidRPr="004914F1">
              <w:rPr>
                <w:b/>
                <w:bCs/>
                <w:lang w:eastAsia="en-US"/>
              </w:rPr>
              <w:t>%</w:t>
            </w:r>
          </w:p>
        </w:tc>
      </w:tr>
      <w:tr w:rsidR="00AA5177" w:rsidRPr="004914F1">
        <w:tc>
          <w:tcPr>
            <w:tcW w:w="2286" w:type="dxa"/>
          </w:tcPr>
          <w:p w:rsidR="00AA5177" w:rsidRPr="004914F1" w:rsidRDefault="00CF127F">
            <w:pPr>
              <w:pStyle w:val="BodyTextIndent"/>
              <w:ind w:left="0"/>
              <w:rPr>
                <w:b/>
                <w:bCs/>
                <w:lang w:val="id-ID" w:eastAsia="en-US"/>
              </w:rPr>
            </w:pPr>
            <w:r w:rsidRPr="004914F1">
              <w:rPr>
                <w:b/>
                <w:bCs/>
                <w:lang w:val="id-ID" w:eastAsia="en-US"/>
              </w:rPr>
              <w:t>Materi</w:t>
            </w:r>
          </w:p>
        </w:tc>
        <w:tc>
          <w:tcPr>
            <w:tcW w:w="296" w:type="dxa"/>
          </w:tcPr>
          <w:p w:rsidR="00AA5177" w:rsidRPr="004914F1" w:rsidRDefault="00CF127F">
            <w:pPr>
              <w:pStyle w:val="BodyTextIndent"/>
              <w:ind w:left="0"/>
              <w:rPr>
                <w:b/>
                <w:bCs/>
                <w:lang w:val="id-ID" w:eastAsia="en-US"/>
              </w:rPr>
            </w:pPr>
            <w:r w:rsidRPr="004914F1">
              <w:rPr>
                <w:b/>
                <w:bCs/>
                <w:lang w:val="id-ID" w:eastAsia="en-US"/>
              </w:rPr>
              <w:t>:</w:t>
            </w:r>
          </w:p>
        </w:tc>
        <w:tc>
          <w:tcPr>
            <w:tcW w:w="7908" w:type="dxa"/>
            <w:gridSpan w:val="4"/>
          </w:tcPr>
          <w:p w:rsidR="00C833DE" w:rsidRDefault="00C833DE" w:rsidP="00C833DE">
            <w:pPr>
              <w:pStyle w:val="ListParagraph"/>
              <w:numPr>
                <w:ilvl w:val="0"/>
                <w:numId w:val="24"/>
              </w:numPr>
              <w:snapToGrid w:val="0"/>
              <w:spacing w:after="0" w:line="100" w:lineRule="atLeast"/>
            </w:pPr>
            <w:r>
              <w:t>Laporan keuangan dan Komponen-komponen laporan keuangan</w:t>
            </w:r>
          </w:p>
          <w:p w:rsidR="00AA5177" w:rsidRPr="004914F1" w:rsidRDefault="00AA5177">
            <w:pPr>
              <w:pStyle w:val="BodyTextIndent"/>
              <w:ind w:left="0"/>
              <w:rPr>
                <w:b/>
                <w:bCs/>
                <w:lang w:val="id-ID" w:eastAsia="en-US"/>
              </w:rPr>
            </w:pPr>
          </w:p>
        </w:tc>
      </w:tr>
    </w:tbl>
    <w:p w:rsidR="00AA5177" w:rsidRPr="004914F1" w:rsidRDefault="00AA5177" w:rsidP="0055083E">
      <w:pPr>
        <w:pStyle w:val="BodyTextIndent"/>
        <w:ind w:left="0"/>
        <w:jc w:val="both"/>
        <w:rPr>
          <w:lang w:val="fi-FI"/>
        </w:rPr>
      </w:pPr>
    </w:p>
    <w:p w:rsidR="00AA5177" w:rsidRPr="004914F1" w:rsidRDefault="0055083E" w:rsidP="0055083E">
      <w:pPr>
        <w:pStyle w:val="BodyTextIndent"/>
        <w:spacing w:line="360" w:lineRule="auto"/>
        <w:ind w:left="0"/>
        <w:jc w:val="both"/>
        <w:rPr>
          <w:b/>
          <w:bCs/>
          <w:lang w:val="sv-SE"/>
        </w:rPr>
      </w:pPr>
      <w:r>
        <w:rPr>
          <w:b/>
          <w:bCs/>
          <w:lang w:val="sv-SE"/>
        </w:rPr>
        <w:t xml:space="preserve">1. </w:t>
      </w:r>
      <w:r w:rsidR="00CF127F" w:rsidRPr="004914F1">
        <w:rPr>
          <w:b/>
          <w:bCs/>
          <w:lang w:val="sv-SE"/>
        </w:rPr>
        <w:t>TUJUAN TUGAS:</w:t>
      </w:r>
    </w:p>
    <w:p w:rsidR="00C833DE" w:rsidRDefault="00C833DE" w:rsidP="0055083E">
      <w:pPr>
        <w:numPr>
          <w:ilvl w:val="0"/>
          <w:numId w:val="3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Mahasiswa mampu menjelaskan informasi dan laporan keuangan daerah yang diharuskan menurut SAP (S9)</w:t>
      </w:r>
    </w:p>
    <w:p w:rsidR="00C833DE" w:rsidRDefault="00C833DE" w:rsidP="0055083E">
      <w:pPr>
        <w:numPr>
          <w:ilvl w:val="0"/>
          <w:numId w:val="3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Mahasiswa mampu menjelaskan peraturan dan ketentuan tentang pengelolaan keuangan negara/daerah (S7, S11)</w:t>
      </w:r>
    </w:p>
    <w:p w:rsidR="0055083E" w:rsidRDefault="0055083E" w:rsidP="0055083E">
      <w:pPr>
        <w:spacing w:after="0" w:line="240" w:lineRule="auto"/>
        <w:ind w:left="720"/>
        <w:rPr>
          <w:sz w:val="22"/>
          <w:szCs w:val="22"/>
        </w:rPr>
      </w:pPr>
    </w:p>
    <w:p w:rsidR="00AA5177" w:rsidRPr="004914F1" w:rsidRDefault="00CF127F" w:rsidP="004C094C">
      <w:pPr>
        <w:pStyle w:val="BodyTextIndent"/>
        <w:numPr>
          <w:ilvl w:val="0"/>
          <w:numId w:val="31"/>
        </w:numPr>
        <w:ind w:left="270" w:hanging="270"/>
        <w:jc w:val="both"/>
        <w:rPr>
          <w:b/>
          <w:bCs/>
          <w:lang w:val="sv-SE"/>
        </w:rPr>
      </w:pPr>
      <w:r w:rsidRPr="004914F1">
        <w:rPr>
          <w:b/>
          <w:bCs/>
          <w:lang w:val="sv-SE"/>
        </w:rPr>
        <w:t>URAIAN TUGAS:</w:t>
      </w:r>
    </w:p>
    <w:p w:rsidR="00AA5177" w:rsidRPr="004914F1" w:rsidRDefault="00CF127F">
      <w:pPr>
        <w:pStyle w:val="BodyTextIndent"/>
        <w:ind w:left="426"/>
        <w:jc w:val="both"/>
        <w:rPr>
          <w:b/>
          <w:bCs/>
          <w:lang w:val="sv-SE"/>
        </w:rPr>
      </w:pPr>
      <w:r w:rsidRPr="004914F1">
        <w:rPr>
          <w:b/>
          <w:bCs/>
        </w:rPr>
        <w:t xml:space="preserve">A. </w:t>
      </w:r>
      <w:r w:rsidRPr="004914F1">
        <w:rPr>
          <w:b/>
          <w:bCs/>
          <w:lang w:val="id-ID"/>
        </w:rPr>
        <w:t>O</w:t>
      </w:r>
      <w:r w:rsidRPr="004914F1">
        <w:rPr>
          <w:b/>
          <w:bCs/>
          <w:lang w:val="sv-SE"/>
        </w:rPr>
        <w:t>byek Garapan</w:t>
      </w:r>
      <w:r w:rsidRPr="004914F1">
        <w:rPr>
          <w:b/>
          <w:bCs/>
          <w:lang w:val="sv-SE"/>
        </w:rPr>
        <w:tab/>
        <w:t xml:space="preserve">: </w:t>
      </w:r>
    </w:p>
    <w:p w:rsidR="00AA5177" w:rsidRPr="004914F1" w:rsidRDefault="004C094C">
      <w:pPr>
        <w:pStyle w:val="BodyTextIndent"/>
        <w:ind w:left="426"/>
        <w:jc w:val="both"/>
        <w:rPr>
          <w:b/>
          <w:bCs/>
        </w:rPr>
      </w:pPr>
      <w:r>
        <w:rPr>
          <w:b/>
          <w:bCs/>
        </w:rPr>
        <w:t>Laporan Keuangan Akuntansi Pemerintah Daerah</w:t>
      </w:r>
    </w:p>
    <w:p w:rsidR="00AA5177" w:rsidRPr="004914F1" w:rsidRDefault="00CF127F">
      <w:pPr>
        <w:pStyle w:val="BodyTextIndent"/>
        <w:ind w:left="426"/>
        <w:jc w:val="both"/>
        <w:rPr>
          <w:b/>
          <w:bCs/>
          <w:lang w:val="sv-SE"/>
        </w:rPr>
      </w:pPr>
      <w:r w:rsidRPr="004914F1">
        <w:rPr>
          <w:b/>
          <w:bCs/>
        </w:rPr>
        <w:t xml:space="preserve">B. </w:t>
      </w:r>
      <w:r w:rsidRPr="004914F1">
        <w:rPr>
          <w:b/>
          <w:bCs/>
          <w:lang w:val="sv-SE"/>
        </w:rPr>
        <w:t>Batasan yang harus dikerjakan:</w:t>
      </w:r>
    </w:p>
    <w:p w:rsidR="00AA5177" w:rsidRDefault="004C094C">
      <w:pPr>
        <w:pStyle w:val="BodyTextIndent"/>
        <w:numPr>
          <w:ilvl w:val="0"/>
          <w:numId w:val="19"/>
        </w:numPr>
        <w:spacing w:line="360" w:lineRule="auto"/>
        <w:jc w:val="both"/>
      </w:pPr>
      <w:r>
        <w:t>Membentuk kelompok sebanyak 4-5 orang</w:t>
      </w:r>
    </w:p>
    <w:p w:rsidR="004C094C" w:rsidRPr="004914F1" w:rsidRDefault="004C094C" w:rsidP="004C094C">
      <w:pPr>
        <w:pStyle w:val="BodyTextIndent"/>
        <w:numPr>
          <w:ilvl w:val="0"/>
          <w:numId w:val="19"/>
        </w:numPr>
        <w:spacing w:line="360" w:lineRule="auto"/>
        <w:jc w:val="both"/>
      </w:pPr>
      <w:r>
        <w:t>Mempresentasikan Laporan Keuangan yang ada di Pemda terdiri dari : Laporan Realisasi Anggaran, Laporan Operasional, Lapor</w:t>
      </w:r>
      <w:r w:rsidR="00AF4D51">
        <w:t xml:space="preserve">an Arus Kas, Laporan Perubahan Ekuitas dan </w:t>
      </w:r>
      <w:r>
        <w:t xml:space="preserve">Laporan </w:t>
      </w:r>
      <w:r w:rsidR="00AF4D51">
        <w:t>Perubahan SAL</w:t>
      </w:r>
    </w:p>
    <w:p w:rsidR="00AA5177" w:rsidRPr="004914F1" w:rsidRDefault="00CF127F">
      <w:pPr>
        <w:pStyle w:val="BodyTextIndent"/>
        <w:ind w:left="426"/>
        <w:jc w:val="both"/>
        <w:rPr>
          <w:b/>
          <w:bCs/>
          <w:lang w:val="id-ID"/>
        </w:rPr>
      </w:pPr>
      <w:r w:rsidRPr="004914F1">
        <w:rPr>
          <w:b/>
          <w:bCs/>
        </w:rPr>
        <w:t xml:space="preserve">C. </w:t>
      </w:r>
      <w:r w:rsidRPr="004914F1">
        <w:rPr>
          <w:b/>
          <w:bCs/>
          <w:lang w:val="sv-SE"/>
        </w:rPr>
        <w:t>Metode/Cara Pengerjaan (acuan cara pengerjaan):</w:t>
      </w:r>
    </w:p>
    <w:p w:rsidR="00AA5177" w:rsidRPr="004914F1" w:rsidRDefault="00CF127F">
      <w:pPr>
        <w:pStyle w:val="BodyTextIndent"/>
        <w:ind w:left="426"/>
        <w:jc w:val="both"/>
        <w:rPr>
          <w:b/>
          <w:bCs/>
          <w:lang w:val="sv-SE"/>
        </w:rPr>
      </w:pPr>
      <w:r w:rsidRPr="004914F1">
        <w:rPr>
          <w:bCs/>
        </w:rPr>
        <w:t xml:space="preserve">Mengerjakan secara </w:t>
      </w:r>
      <w:r w:rsidR="00AF4D51">
        <w:rPr>
          <w:bCs/>
        </w:rPr>
        <w:t xml:space="preserve">berkelompok kemudian dipresentasikan </w:t>
      </w:r>
    </w:p>
    <w:p w:rsidR="00AA5177" w:rsidRPr="004914F1" w:rsidRDefault="00CF127F">
      <w:pPr>
        <w:pStyle w:val="BodyTextIndent"/>
        <w:ind w:left="426"/>
        <w:jc w:val="both"/>
        <w:rPr>
          <w:b/>
          <w:bCs/>
          <w:lang w:val="sv-SE"/>
        </w:rPr>
      </w:pPr>
      <w:r w:rsidRPr="004914F1">
        <w:rPr>
          <w:b/>
          <w:bCs/>
        </w:rPr>
        <w:t xml:space="preserve">D. </w:t>
      </w:r>
      <w:r w:rsidRPr="004914F1">
        <w:rPr>
          <w:b/>
          <w:bCs/>
          <w:lang w:val="sv-SE"/>
        </w:rPr>
        <w:t>Deskripsi Luaran tugas yang dihasilkan:</w:t>
      </w:r>
    </w:p>
    <w:p w:rsidR="00AA5177" w:rsidRPr="004914F1" w:rsidRDefault="00CF127F">
      <w:pPr>
        <w:pStyle w:val="BodyTextIndent"/>
        <w:spacing w:line="360" w:lineRule="auto"/>
        <w:ind w:left="851"/>
        <w:jc w:val="both"/>
      </w:pPr>
      <w:r w:rsidRPr="004914F1">
        <w:t xml:space="preserve">Mahasiswa mampu </w:t>
      </w:r>
      <w:r w:rsidR="00AF4D51">
        <w:t>menjelaskan komponen-komponen laporan keuangan yang disusun oleh Pemerintah Daerah</w:t>
      </w:r>
    </w:p>
    <w:p w:rsidR="00AA5177" w:rsidRPr="004914F1" w:rsidRDefault="00CF127F">
      <w:pPr>
        <w:pStyle w:val="BodyTextIndent"/>
        <w:ind w:left="426"/>
        <w:jc w:val="both"/>
        <w:rPr>
          <w:b/>
          <w:bCs/>
          <w:lang w:val="it-IT"/>
        </w:rPr>
      </w:pPr>
      <w:r w:rsidRPr="004914F1">
        <w:rPr>
          <w:b/>
          <w:bCs/>
        </w:rPr>
        <w:t>E. B</w:t>
      </w:r>
      <w:r w:rsidRPr="004914F1">
        <w:rPr>
          <w:b/>
          <w:bCs/>
          <w:lang w:val="it-IT"/>
        </w:rPr>
        <w:t>obot dan sistem penilaian</w:t>
      </w:r>
    </w:p>
    <w:p w:rsidR="00AA5177" w:rsidRPr="004914F1" w:rsidRDefault="00CF127F" w:rsidP="00D33451">
      <w:pPr>
        <w:pStyle w:val="BodyTextIndent"/>
        <w:ind w:left="851"/>
        <w:jc w:val="both"/>
        <w:rPr>
          <w:lang w:val="it-IT"/>
        </w:rPr>
      </w:pPr>
      <w:r w:rsidRPr="004914F1">
        <w:rPr>
          <w:lang w:val="it-IT"/>
        </w:rPr>
        <w:t>Bobot tugas</w:t>
      </w:r>
      <w:r w:rsidR="00F535D1">
        <w:t xml:space="preserve"> 6</w:t>
      </w:r>
      <w:r w:rsidRPr="004914F1">
        <w:rPr>
          <w:lang w:val="it-IT"/>
        </w:rPr>
        <w:t>% dari total nilai</w:t>
      </w:r>
    </w:p>
    <w:tbl>
      <w:tblPr>
        <w:tblW w:w="800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20"/>
        <w:gridCol w:w="5062"/>
      </w:tblGrid>
      <w:tr w:rsidR="00AA5177" w:rsidRPr="004914F1">
        <w:trPr>
          <w:trHeight w:val="483"/>
          <w:tblHeader/>
        </w:trPr>
        <w:tc>
          <w:tcPr>
            <w:tcW w:w="1418" w:type="dxa"/>
            <w:shd w:val="clear" w:color="auto" w:fill="CCFFCC"/>
          </w:tcPr>
          <w:p w:rsidR="00AA5177" w:rsidRPr="004914F1" w:rsidRDefault="00CF127F">
            <w:pPr>
              <w:pStyle w:val="BodyTextIndent"/>
              <w:ind w:left="0"/>
              <w:jc w:val="center"/>
              <w:rPr>
                <w:b/>
                <w:bCs/>
                <w:color w:val="0F243E"/>
                <w:lang w:val="sv-SE" w:eastAsia="en-US"/>
              </w:rPr>
            </w:pPr>
            <w:r w:rsidRPr="004914F1">
              <w:rPr>
                <w:b/>
                <w:bCs/>
                <w:color w:val="0F243E"/>
                <w:lang w:val="sv-SE" w:eastAsia="en-US"/>
              </w:rPr>
              <w:t>GRADE</w:t>
            </w:r>
          </w:p>
        </w:tc>
        <w:tc>
          <w:tcPr>
            <w:tcW w:w="1520" w:type="dxa"/>
            <w:shd w:val="clear" w:color="auto" w:fill="CCFFCC"/>
          </w:tcPr>
          <w:p w:rsidR="00AA5177" w:rsidRPr="004914F1" w:rsidRDefault="00CF127F">
            <w:pPr>
              <w:pStyle w:val="BodyTextIndent"/>
              <w:ind w:left="0"/>
              <w:jc w:val="center"/>
              <w:rPr>
                <w:b/>
                <w:bCs/>
                <w:color w:val="0F243E"/>
                <w:lang w:val="sv-SE" w:eastAsia="en-US"/>
              </w:rPr>
            </w:pPr>
            <w:r w:rsidRPr="004914F1">
              <w:rPr>
                <w:b/>
                <w:bCs/>
                <w:color w:val="0F243E"/>
                <w:lang w:val="sv-SE" w:eastAsia="en-US"/>
              </w:rPr>
              <w:t>SKOR</w:t>
            </w:r>
          </w:p>
        </w:tc>
        <w:tc>
          <w:tcPr>
            <w:tcW w:w="5062" w:type="dxa"/>
            <w:shd w:val="clear" w:color="auto" w:fill="CCFFCC"/>
          </w:tcPr>
          <w:p w:rsidR="00AA5177" w:rsidRPr="004914F1" w:rsidRDefault="00CF127F">
            <w:pPr>
              <w:pStyle w:val="BodyTextIndent"/>
              <w:ind w:left="0"/>
              <w:jc w:val="center"/>
              <w:rPr>
                <w:b/>
                <w:bCs/>
                <w:color w:val="0F243E"/>
                <w:lang w:val="sv-SE" w:eastAsia="en-US"/>
              </w:rPr>
            </w:pPr>
            <w:r w:rsidRPr="004914F1">
              <w:rPr>
                <w:b/>
                <w:bCs/>
                <w:color w:val="0F243E"/>
                <w:lang w:val="sv-SE" w:eastAsia="en-US"/>
              </w:rPr>
              <w:t>DESKRIPSI</w:t>
            </w:r>
          </w:p>
        </w:tc>
      </w:tr>
      <w:tr w:rsidR="00AA5177" w:rsidRPr="004914F1">
        <w:tc>
          <w:tcPr>
            <w:tcW w:w="1418" w:type="dxa"/>
          </w:tcPr>
          <w:p w:rsidR="00AA5177" w:rsidRPr="004914F1" w:rsidRDefault="00AA5177">
            <w:pPr>
              <w:pStyle w:val="BodyTextIndent"/>
              <w:ind w:left="0"/>
              <w:jc w:val="center"/>
              <w:rPr>
                <w:b/>
                <w:bCs/>
                <w:lang w:val="sv-SE" w:eastAsia="en-US"/>
              </w:rPr>
            </w:pPr>
          </w:p>
          <w:p w:rsidR="00AA5177" w:rsidRPr="004914F1" w:rsidRDefault="00CF127F">
            <w:pPr>
              <w:pStyle w:val="BodyTextIndent"/>
              <w:ind w:left="0"/>
              <w:jc w:val="center"/>
              <w:rPr>
                <w:b/>
                <w:bCs/>
                <w:lang w:val="sv-SE" w:eastAsia="en-US"/>
              </w:rPr>
            </w:pPr>
            <w:r w:rsidRPr="004914F1">
              <w:rPr>
                <w:b/>
                <w:bCs/>
                <w:lang w:val="sv-SE" w:eastAsia="en-US"/>
              </w:rPr>
              <w:t>A</w:t>
            </w:r>
          </w:p>
        </w:tc>
        <w:tc>
          <w:tcPr>
            <w:tcW w:w="1520" w:type="dxa"/>
            <w:vAlign w:val="center"/>
          </w:tcPr>
          <w:p w:rsidR="00AA5177" w:rsidRPr="004914F1" w:rsidRDefault="00CF127F">
            <w:pPr>
              <w:pStyle w:val="BodyTextIndent"/>
              <w:ind w:left="0"/>
              <w:rPr>
                <w:lang w:eastAsia="en-US"/>
              </w:rPr>
            </w:pPr>
            <w:r w:rsidRPr="004914F1">
              <w:rPr>
                <w:lang w:eastAsia="en-US"/>
              </w:rPr>
              <w:t>&gt;80</w:t>
            </w:r>
          </w:p>
        </w:tc>
        <w:tc>
          <w:tcPr>
            <w:tcW w:w="5062" w:type="dxa"/>
          </w:tcPr>
          <w:p w:rsidR="00AA5177" w:rsidRPr="004914F1" w:rsidRDefault="00CF127F">
            <w:pPr>
              <w:pStyle w:val="BodyTextIndent"/>
              <w:ind w:left="0"/>
              <w:jc w:val="both"/>
              <w:rPr>
                <w:lang w:val="sv-SE" w:eastAsia="en-US"/>
              </w:rPr>
            </w:pPr>
            <w:r w:rsidRPr="004914F1">
              <w:rPr>
                <w:lang w:eastAsia="en-US"/>
              </w:rPr>
              <w:t>Mahasisw</w:t>
            </w:r>
            <w:r w:rsidR="00F535D1">
              <w:rPr>
                <w:lang w:eastAsia="en-US"/>
              </w:rPr>
              <w:t xml:space="preserve">a mampu menjelaskan dan mempresentasikan dengan </w:t>
            </w:r>
            <w:r w:rsidR="004B7B02">
              <w:rPr>
                <w:lang w:eastAsia="en-US"/>
              </w:rPr>
              <w:t xml:space="preserve">baik dan </w:t>
            </w:r>
            <w:r w:rsidR="00F535D1">
              <w:rPr>
                <w:lang w:eastAsia="en-US"/>
              </w:rPr>
              <w:t>tepat serta aktif menjawab pertanyaan diskusi</w:t>
            </w:r>
            <w:r w:rsidR="00EB77D8">
              <w:rPr>
                <w:lang w:eastAsia="en-US"/>
              </w:rPr>
              <w:t xml:space="preserve"> dengan tepat</w:t>
            </w:r>
            <w:r w:rsidRPr="004914F1">
              <w:rPr>
                <w:lang w:eastAsia="en-US"/>
              </w:rPr>
              <w:t>&gt;80%</w:t>
            </w:r>
          </w:p>
        </w:tc>
      </w:tr>
      <w:tr w:rsidR="00AA5177" w:rsidRPr="004914F1">
        <w:tc>
          <w:tcPr>
            <w:tcW w:w="1418" w:type="dxa"/>
          </w:tcPr>
          <w:p w:rsidR="00AA5177" w:rsidRPr="004914F1" w:rsidRDefault="00AA5177">
            <w:pPr>
              <w:pStyle w:val="BodyTextIndent"/>
              <w:ind w:left="0"/>
              <w:jc w:val="center"/>
              <w:rPr>
                <w:b/>
                <w:bCs/>
                <w:lang w:val="sv-SE" w:eastAsia="en-US"/>
              </w:rPr>
            </w:pPr>
          </w:p>
          <w:p w:rsidR="00AA5177" w:rsidRPr="004914F1" w:rsidRDefault="00CF127F">
            <w:pPr>
              <w:pStyle w:val="BodyTextIndent"/>
              <w:ind w:left="0"/>
              <w:jc w:val="center"/>
              <w:rPr>
                <w:b/>
                <w:bCs/>
                <w:lang w:val="sv-SE" w:eastAsia="en-US"/>
              </w:rPr>
            </w:pPr>
            <w:r w:rsidRPr="004914F1">
              <w:rPr>
                <w:b/>
                <w:bCs/>
                <w:lang w:val="sv-SE" w:eastAsia="en-US"/>
              </w:rPr>
              <w:t>B</w:t>
            </w:r>
          </w:p>
        </w:tc>
        <w:tc>
          <w:tcPr>
            <w:tcW w:w="1520" w:type="dxa"/>
            <w:vAlign w:val="center"/>
          </w:tcPr>
          <w:p w:rsidR="00AA5177" w:rsidRPr="004914F1" w:rsidRDefault="00CF127F">
            <w:pPr>
              <w:pStyle w:val="BodyText"/>
              <w:rPr>
                <w:lang w:val="sv-SE" w:eastAsia="en-US"/>
              </w:rPr>
            </w:pPr>
            <w:r w:rsidRPr="004914F1">
              <w:rPr>
                <w:lang w:val="sv-SE" w:eastAsia="en-US"/>
              </w:rPr>
              <w:t>6</w:t>
            </w:r>
            <w:r w:rsidRPr="004914F1">
              <w:rPr>
                <w:lang w:eastAsia="en-US"/>
              </w:rPr>
              <w:t>5</w:t>
            </w:r>
            <w:r w:rsidRPr="004914F1">
              <w:rPr>
                <w:lang w:val="sv-SE" w:eastAsia="en-US"/>
              </w:rPr>
              <w:t xml:space="preserve"> – 80</w:t>
            </w:r>
          </w:p>
        </w:tc>
        <w:tc>
          <w:tcPr>
            <w:tcW w:w="5062" w:type="dxa"/>
          </w:tcPr>
          <w:p w:rsidR="00AA5177" w:rsidRPr="004914F1" w:rsidRDefault="00CF127F" w:rsidP="004B7B02">
            <w:pPr>
              <w:jc w:val="both"/>
            </w:pPr>
            <w:r w:rsidRPr="004914F1">
              <w:t xml:space="preserve">Mahasiswa mampu  </w:t>
            </w:r>
            <w:r w:rsidR="004B7B02">
              <w:t xml:space="preserve">mempresentasikan dengan baik serta aktif menjawab pertanyaan diskusi  dengan </w:t>
            </w:r>
            <w:r w:rsidR="00EB77D8">
              <w:t>baik</w:t>
            </w:r>
            <w:r w:rsidRPr="004914F1">
              <w:t xml:space="preserve">  65-80%</w:t>
            </w:r>
          </w:p>
        </w:tc>
      </w:tr>
      <w:tr w:rsidR="00AA5177" w:rsidRPr="004914F1">
        <w:tc>
          <w:tcPr>
            <w:tcW w:w="1418" w:type="dxa"/>
          </w:tcPr>
          <w:p w:rsidR="00AA5177" w:rsidRPr="004914F1" w:rsidRDefault="00AA5177">
            <w:pPr>
              <w:pStyle w:val="BodyTextIndent"/>
              <w:ind w:left="0"/>
              <w:jc w:val="center"/>
              <w:rPr>
                <w:b/>
                <w:bCs/>
                <w:lang w:val="sv-SE" w:eastAsia="en-US"/>
              </w:rPr>
            </w:pPr>
          </w:p>
          <w:p w:rsidR="00AA5177" w:rsidRPr="004914F1" w:rsidRDefault="00CF127F">
            <w:pPr>
              <w:pStyle w:val="BodyTextIndent"/>
              <w:ind w:left="0"/>
              <w:jc w:val="center"/>
              <w:rPr>
                <w:b/>
                <w:bCs/>
                <w:lang w:val="sv-SE" w:eastAsia="en-US"/>
              </w:rPr>
            </w:pPr>
            <w:r w:rsidRPr="004914F1">
              <w:rPr>
                <w:b/>
                <w:bCs/>
                <w:lang w:val="sv-SE" w:eastAsia="en-US"/>
              </w:rPr>
              <w:t>C</w:t>
            </w:r>
          </w:p>
        </w:tc>
        <w:tc>
          <w:tcPr>
            <w:tcW w:w="1520" w:type="dxa"/>
            <w:vAlign w:val="center"/>
          </w:tcPr>
          <w:p w:rsidR="00AA5177" w:rsidRPr="004914F1" w:rsidRDefault="00CF127F">
            <w:pPr>
              <w:pStyle w:val="BodyText"/>
              <w:rPr>
                <w:lang w:eastAsia="en-US"/>
              </w:rPr>
            </w:pPr>
            <w:r w:rsidRPr="004914F1">
              <w:rPr>
                <w:lang w:eastAsia="en-US"/>
              </w:rPr>
              <w:t>50-64</w:t>
            </w:r>
          </w:p>
        </w:tc>
        <w:tc>
          <w:tcPr>
            <w:tcW w:w="5062" w:type="dxa"/>
          </w:tcPr>
          <w:p w:rsidR="00AA5177" w:rsidRPr="004914F1" w:rsidRDefault="00CF127F" w:rsidP="004B7B02">
            <w:pPr>
              <w:jc w:val="both"/>
            </w:pPr>
            <w:r w:rsidRPr="004914F1">
              <w:t xml:space="preserve"> Mahasiswa mampu  </w:t>
            </w:r>
            <w:r w:rsidR="004B7B02">
              <w:t>mempresentasikan</w:t>
            </w:r>
            <w:r w:rsidR="00A37BFE">
              <w:t xml:space="preserve"> dengan baik, </w:t>
            </w:r>
            <w:r w:rsidR="00EB77D8">
              <w:t>menjawab pertanyaan diskusi</w:t>
            </w:r>
            <w:r w:rsidR="00A37BFE">
              <w:t xml:space="preserve"> dengan tidak tepat</w:t>
            </w:r>
            <w:r w:rsidR="004B7B02">
              <w:t xml:space="preserve"> </w:t>
            </w:r>
            <w:r w:rsidRPr="004914F1">
              <w:t xml:space="preserve"> 50-64%</w:t>
            </w:r>
          </w:p>
        </w:tc>
      </w:tr>
      <w:tr w:rsidR="00AA5177" w:rsidRPr="004914F1">
        <w:tc>
          <w:tcPr>
            <w:tcW w:w="1418" w:type="dxa"/>
          </w:tcPr>
          <w:p w:rsidR="00AA5177" w:rsidRPr="004914F1" w:rsidRDefault="00CF127F">
            <w:pPr>
              <w:pStyle w:val="BodyTextIndent"/>
              <w:ind w:left="0"/>
              <w:jc w:val="center"/>
              <w:rPr>
                <w:b/>
                <w:bCs/>
                <w:lang w:val="sv-SE" w:eastAsia="en-US"/>
              </w:rPr>
            </w:pPr>
            <w:r w:rsidRPr="004914F1">
              <w:rPr>
                <w:b/>
                <w:bCs/>
                <w:lang w:val="sv-SE" w:eastAsia="en-US"/>
              </w:rPr>
              <w:t>D</w:t>
            </w:r>
          </w:p>
        </w:tc>
        <w:tc>
          <w:tcPr>
            <w:tcW w:w="1520" w:type="dxa"/>
          </w:tcPr>
          <w:p w:rsidR="00AA5177" w:rsidRPr="004914F1" w:rsidRDefault="00CF127F">
            <w:pPr>
              <w:pStyle w:val="BodyText"/>
              <w:rPr>
                <w:lang w:eastAsia="en-US"/>
              </w:rPr>
            </w:pPr>
            <w:r w:rsidRPr="004914F1">
              <w:rPr>
                <w:lang w:eastAsia="en-US"/>
              </w:rPr>
              <w:t>35-49</w:t>
            </w:r>
          </w:p>
        </w:tc>
        <w:tc>
          <w:tcPr>
            <w:tcW w:w="5062" w:type="dxa"/>
          </w:tcPr>
          <w:p w:rsidR="00A37BFE" w:rsidRDefault="00EB77D8">
            <w:pPr>
              <w:jc w:val="both"/>
            </w:pPr>
            <w:r w:rsidRPr="004914F1">
              <w:t xml:space="preserve">Mahasiswa mampu  </w:t>
            </w:r>
            <w:r>
              <w:t>mempresentasikan dengan baik, tidak bisa menjawab pertanyaan diskusi</w:t>
            </w:r>
          </w:p>
          <w:p w:rsidR="00AA5177" w:rsidRPr="004914F1" w:rsidRDefault="00CF127F">
            <w:pPr>
              <w:jc w:val="both"/>
            </w:pPr>
            <w:r w:rsidRPr="004914F1">
              <w:t>35-49%</w:t>
            </w:r>
          </w:p>
        </w:tc>
      </w:tr>
      <w:tr w:rsidR="00AA5177" w:rsidRPr="004914F1">
        <w:tc>
          <w:tcPr>
            <w:tcW w:w="1418" w:type="dxa"/>
          </w:tcPr>
          <w:p w:rsidR="00AA5177" w:rsidRPr="004914F1" w:rsidRDefault="00CF127F">
            <w:pPr>
              <w:pStyle w:val="BodyTextIndent"/>
              <w:ind w:left="0"/>
              <w:jc w:val="center"/>
              <w:rPr>
                <w:b/>
                <w:bCs/>
                <w:lang w:val="sv-SE" w:eastAsia="en-US"/>
              </w:rPr>
            </w:pPr>
            <w:r w:rsidRPr="004914F1">
              <w:rPr>
                <w:b/>
                <w:bCs/>
                <w:lang w:val="sv-SE" w:eastAsia="en-US"/>
              </w:rPr>
              <w:t>E</w:t>
            </w:r>
          </w:p>
        </w:tc>
        <w:tc>
          <w:tcPr>
            <w:tcW w:w="1520" w:type="dxa"/>
          </w:tcPr>
          <w:p w:rsidR="00AA5177" w:rsidRPr="004914F1" w:rsidRDefault="00CF127F">
            <w:pPr>
              <w:pStyle w:val="BodyText"/>
              <w:rPr>
                <w:lang w:eastAsia="en-US"/>
              </w:rPr>
            </w:pPr>
            <w:r w:rsidRPr="004914F1">
              <w:rPr>
                <w:lang w:eastAsia="en-US"/>
              </w:rPr>
              <w:t>&lt;35</w:t>
            </w:r>
          </w:p>
        </w:tc>
        <w:tc>
          <w:tcPr>
            <w:tcW w:w="5062" w:type="dxa"/>
          </w:tcPr>
          <w:p w:rsidR="00AA5177" w:rsidRPr="004914F1" w:rsidRDefault="00A37BFE">
            <w:pPr>
              <w:jc w:val="both"/>
            </w:pPr>
            <w:r>
              <w:t xml:space="preserve">Mahasiswa tidak hadir presentasi dan aktif berpartisipasi </w:t>
            </w:r>
            <w:r w:rsidR="00CF127F" w:rsidRPr="004914F1">
              <w:t xml:space="preserve"> &lt;35%</w:t>
            </w:r>
          </w:p>
        </w:tc>
      </w:tr>
    </w:tbl>
    <w:p w:rsidR="00AA5177" w:rsidRPr="004914F1" w:rsidRDefault="00AA5177">
      <w:pPr>
        <w:pStyle w:val="BodyTextIndent"/>
        <w:ind w:left="0"/>
        <w:jc w:val="both"/>
        <w:rPr>
          <w:b/>
          <w:bCs/>
        </w:rPr>
      </w:pPr>
    </w:p>
    <w:p w:rsidR="00AA5177" w:rsidRDefault="00AA5177">
      <w:pPr>
        <w:pStyle w:val="BodyTextIndent"/>
        <w:ind w:left="0"/>
        <w:rPr>
          <w:b/>
          <w:bCs/>
        </w:rPr>
      </w:pPr>
    </w:p>
    <w:p w:rsidR="00A37BFE" w:rsidRPr="00A37BFE" w:rsidRDefault="00A37BFE">
      <w:pPr>
        <w:pStyle w:val="BodyTextIndent"/>
        <w:ind w:left="0"/>
        <w:rPr>
          <w:b/>
          <w:bCs/>
        </w:rPr>
      </w:pPr>
    </w:p>
    <w:p w:rsidR="00AA5177" w:rsidRPr="004914F1" w:rsidRDefault="00CF127F">
      <w:pPr>
        <w:pStyle w:val="BodyTextIndent"/>
        <w:spacing w:line="360" w:lineRule="auto"/>
        <w:ind w:left="0"/>
        <w:jc w:val="both"/>
        <w:rPr>
          <w:bCs/>
        </w:rPr>
      </w:pPr>
      <w:r w:rsidRPr="004914F1">
        <w:rPr>
          <w:b/>
          <w:bCs/>
        </w:rPr>
        <w:t xml:space="preserve">3. </w:t>
      </w:r>
      <w:r w:rsidRPr="004914F1">
        <w:rPr>
          <w:b/>
          <w:bCs/>
          <w:lang w:val="id-ID"/>
        </w:rPr>
        <w:t xml:space="preserve">BAHAN </w:t>
      </w:r>
      <w:r w:rsidRPr="004914F1">
        <w:rPr>
          <w:b/>
          <w:bCs/>
        </w:rPr>
        <w:t xml:space="preserve">BACAAN TERPILIH </w:t>
      </w:r>
    </w:p>
    <w:p w:rsidR="004914F1" w:rsidRPr="004914F1" w:rsidRDefault="004914F1" w:rsidP="00A37BFE">
      <w:pPr>
        <w:pStyle w:val="ListParagraph1"/>
        <w:numPr>
          <w:ilvl w:val="0"/>
          <w:numId w:val="32"/>
        </w:numPr>
        <w:snapToGrid w:val="0"/>
        <w:spacing w:after="0" w:line="240" w:lineRule="auto"/>
      </w:pPr>
      <w:r w:rsidRPr="004914F1">
        <w:t>Abdul Halim dan Muhammad Khusyufi . Akuntansi Keuangan Daerah Edisi 4. 2014.  Penerbit: Salemba Empat. Jakarta</w:t>
      </w:r>
    </w:p>
    <w:p w:rsidR="004914F1" w:rsidRPr="004914F1" w:rsidRDefault="004914F1" w:rsidP="00A37BFE">
      <w:pPr>
        <w:pStyle w:val="ListParagraph1"/>
        <w:numPr>
          <w:ilvl w:val="0"/>
          <w:numId w:val="32"/>
        </w:numPr>
        <w:snapToGrid w:val="0"/>
        <w:spacing w:after="0" w:line="240" w:lineRule="auto"/>
      </w:pPr>
      <w:r w:rsidRPr="004914F1">
        <w:t xml:space="preserve">Nunuy Nur Afiah. Akuntansi Pemerintahan : Implementasi Keuangan Pemerintah Daerah. 2012. Penerbit :Kencana Prenada Media Group: Jakarta </w:t>
      </w:r>
    </w:p>
    <w:p w:rsidR="004914F1" w:rsidRPr="004914F1" w:rsidRDefault="004914F1" w:rsidP="00A37BFE">
      <w:pPr>
        <w:pStyle w:val="ListParagraph1"/>
        <w:numPr>
          <w:ilvl w:val="0"/>
          <w:numId w:val="32"/>
        </w:numPr>
        <w:snapToGrid w:val="0"/>
        <w:spacing w:after="0" w:line="240" w:lineRule="auto"/>
      </w:pPr>
      <w:r w:rsidRPr="004914F1">
        <w:t>Standar Akuntansi Pemerintahan</w:t>
      </w:r>
    </w:p>
    <w:p w:rsidR="004914F1" w:rsidRPr="004914F1" w:rsidRDefault="004077B8" w:rsidP="00A37BFE">
      <w:pPr>
        <w:pStyle w:val="ListParagraph1"/>
        <w:numPr>
          <w:ilvl w:val="0"/>
          <w:numId w:val="32"/>
        </w:numPr>
        <w:snapToGrid w:val="0"/>
        <w:spacing w:after="0" w:line="240" w:lineRule="auto"/>
      </w:pPr>
      <w:r>
        <w:t>PP RI No 71 Ta</w:t>
      </w:r>
      <w:r w:rsidR="004914F1" w:rsidRPr="004914F1">
        <w:t>hun 2010</w:t>
      </w:r>
    </w:p>
    <w:p w:rsidR="00AA5177" w:rsidRPr="004914F1" w:rsidRDefault="00AA5177">
      <w:pPr>
        <w:pStyle w:val="BodyTextIndent"/>
        <w:spacing w:line="360" w:lineRule="auto"/>
        <w:ind w:left="0"/>
        <w:rPr>
          <w:b/>
          <w:bCs/>
          <w:lang w:val="id-ID"/>
        </w:rPr>
      </w:pPr>
    </w:p>
    <w:p w:rsidR="00AA5177" w:rsidRPr="004914F1" w:rsidRDefault="00AA5177">
      <w:pPr>
        <w:pStyle w:val="BodyTextIndent"/>
        <w:ind w:left="0"/>
        <w:rPr>
          <w:b/>
          <w:bCs/>
          <w:lang w:val="id-ID"/>
        </w:rPr>
      </w:pPr>
    </w:p>
    <w:p w:rsidR="00AA5177" w:rsidRPr="004914F1" w:rsidRDefault="00AA5177">
      <w:pPr>
        <w:pStyle w:val="BodyTextIndent"/>
        <w:ind w:left="0"/>
        <w:rPr>
          <w:b/>
          <w:bCs/>
          <w:lang w:val="id-ID"/>
        </w:rPr>
      </w:pPr>
    </w:p>
    <w:p w:rsidR="00AA5177" w:rsidRPr="004914F1" w:rsidRDefault="00AA5177">
      <w:pPr>
        <w:pStyle w:val="BodyTextIndent"/>
        <w:ind w:left="0"/>
        <w:rPr>
          <w:b/>
          <w:bCs/>
          <w:lang w:val="id-ID"/>
        </w:rPr>
      </w:pPr>
    </w:p>
    <w:p w:rsidR="00AA5177" w:rsidRPr="004914F1" w:rsidRDefault="00AA5177">
      <w:pPr>
        <w:pStyle w:val="BodyTextIndent"/>
        <w:spacing w:line="360" w:lineRule="auto"/>
        <w:ind w:left="220"/>
        <w:jc w:val="both"/>
        <w:rPr>
          <w:b/>
          <w:bCs/>
          <w:lang w:val="id-ID"/>
        </w:rPr>
      </w:pPr>
    </w:p>
    <w:p w:rsidR="00AA5177" w:rsidRPr="004914F1" w:rsidRDefault="00AA5177">
      <w:pPr>
        <w:pStyle w:val="BodyTextIndent"/>
        <w:spacing w:line="360" w:lineRule="auto"/>
        <w:ind w:left="220"/>
        <w:jc w:val="both"/>
        <w:rPr>
          <w:b/>
          <w:bCs/>
          <w:lang w:val="id-ID"/>
        </w:rPr>
      </w:pPr>
    </w:p>
    <w:p w:rsidR="00AA5177" w:rsidRPr="004914F1" w:rsidRDefault="00AA5177">
      <w:pPr>
        <w:pStyle w:val="BodyTextIndent"/>
        <w:spacing w:line="360" w:lineRule="auto"/>
        <w:ind w:left="220"/>
        <w:jc w:val="both"/>
        <w:rPr>
          <w:b/>
          <w:bCs/>
          <w:lang w:val="id-ID"/>
        </w:rPr>
      </w:pPr>
    </w:p>
    <w:p w:rsidR="00AA5177" w:rsidRPr="004914F1" w:rsidRDefault="00AA5177">
      <w:pPr>
        <w:pStyle w:val="BodyTextIndent"/>
        <w:spacing w:line="360" w:lineRule="auto"/>
        <w:ind w:left="220"/>
        <w:jc w:val="both"/>
        <w:rPr>
          <w:b/>
          <w:bCs/>
          <w:lang w:val="id-ID"/>
        </w:rPr>
      </w:pPr>
    </w:p>
    <w:p w:rsidR="00AA5177" w:rsidRPr="004914F1" w:rsidRDefault="00AA5177">
      <w:pPr>
        <w:pStyle w:val="BodyTextIndent"/>
        <w:spacing w:line="360" w:lineRule="auto"/>
        <w:ind w:left="220"/>
        <w:jc w:val="both"/>
        <w:rPr>
          <w:b/>
          <w:bCs/>
          <w:lang w:val="id-ID"/>
        </w:rPr>
      </w:pPr>
    </w:p>
    <w:p w:rsidR="00AA5177" w:rsidRPr="004914F1" w:rsidRDefault="00AA5177">
      <w:pPr>
        <w:pStyle w:val="BodyTextIndent"/>
        <w:spacing w:after="0" w:line="100" w:lineRule="atLeast"/>
        <w:ind w:left="0"/>
        <w:jc w:val="both"/>
      </w:pPr>
    </w:p>
    <w:sectPr w:rsidR="00AA5177" w:rsidRPr="004914F1" w:rsidSect="00AA5177">
      <w:footerReference w:type="default" r:id="rId9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7F9" w:rsidRDefault="00F447F9" w:rsidP="00AA5177">
      <w:pPr>
        <w:spacing w:after="0" w:line="240" w:lineRule="auto"/>
      </w:pPr>
      <w:r>
        <w:separator/>
      </w:r>
    </w:p>
  </w:endnote>
  <w:endnote w:type="continuationSeparator" w:id="1">
    <w:p w:rsidR="00F447F9" w:rsidRDefault="00F447F9" w:rsidP="00AA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aho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Chancery">
    <w:altName w:val="MS Mincho"/>
    <w:charset w:val="80"/>
    <w:family w:val="script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709" w:rsidRDefault="00DA2709">
    <w:pPr>
      <w:pStyle w:val="Footer"/>
      <w:tabs>
        <w:tab w:val="clear" w:pos="7339"/>
        <w:tab w:val="left" w:pos="15"/>
        <w:tab w:val="center" w:pos="1789"/>
      </w:tabs>
      <w:jc w:val="right"/>
    </w:pPr>
    <w:r>
      <w:rPr>
        <w:rFonts w:ascii="Apple Chancery" w:hAnsi="Apple Chancery"/>
        <w:sz w:val="16"/>
        <w:szCs w:val="16"/>
      </w:rPr>
      <w:tab/>
    </w:r>
    <w:fldSimple w:instr=" PAGE ">
      <w:r w:rsidR="00F447F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7F9" w:rsidRDefault="00F447F9" w:rsidP="00AA5177">
      <w:pPr>
        <w:spacing w:after="0" w:line="240" w:lineRule="auto"/>
      </w:pPr>
      <w:r>
        <w:separator/>
      </w:r>
    </w:p>
  </w:footnote>
  <w:footnote w:type="continuationSeparator" w:id="1">
    <w:p w:rsidR="00F447F9" w:rsidRDefault="00F447F9" w:rsidP="00AA5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243656C"/>
    <w:multiLevelType w:val="hybridMultilevel"/>
    <w:tmpl w:val="013CD768"/>
    <w:lvl w:ilvl="0" w:tplc="7BEC9B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6342C"/>
    <w:multiLevelType w:val="multilevel"/>
    <w:tmpl w:val="0A56342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5C0156"/>
    <w:multiLevelType w:val="multilevel"/>
    <w:tmpl w:val="FD4C03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F42F7"/>
    <w:multiLevelType w:val="hybridMultilevel"/>
    <w:tmpl w:val="960CBDE4"/>
    <w:lvl w:ilvl="0" w:tplc="58917806">
      <w:start w:val="1"/>
      <w:numFmt w:val="bullet"/>
      <w:lvlText w:val=""/>
      <w:lvlJc w:val="left"/>
      <w:pPr>
        <w:ind w:left="47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28ED3913"/>
    <w:multiLevelType w:val="hybridMultilevel"/>
    <w:tmpl w:val="9DE4D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06A0F"/>
    <w:multiLevelType w:val="hybridMultilevel"/>
    <w:tmpl w:val="7CCC2664"/>
    <w:lvl w:ilvl="0" w:tplc="589165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03425"/>
    <w:multiLevelType w:val="hybridMultilevel"/>
    <w:tmpl w:val="98C68030"/>
    <w:lvl w:ilvl="0" w:tplc="589165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9580B"/>
    <w:multiLevelType w:val="hybridMultilevel"/>
    <w:tmpl w:val="B0A42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6789D"/>
    <w:multiLevelType w:val="multilevel"/>
    <w:tmpl w:val="448678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D22C3"/>
    <w:multiLevelType w:val="multilevel"/>
    <w:tmpl w:val="4B8D22C3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10427C"/>
    <w:multiLevelType w:val="hybridMultilevel"/>
    <w:tmpl w:val="2A00C29A"/>
    <w:lvl w:ilvl="0" w:tplc="03981B6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80A3A79"/>
    <w:multiLevelType w:val="singleLevel"/>
    <w:tmpl w:val="580A3A7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>
    <w:nsid w:val="580A4396"/>
    <w:multiLevelType w:val="singleLevel"/>
    <w:tmpl w:val="580A439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>
    <w:nsid w:val="580A5240"/>
    <w:multiLevelType w:val="singleLevel"/>
    <w:tmpl w:val="580A524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>
    <w:nsid w:val="588ACDD9"/>
    <w:multiLevelType w:val="singleLevel"/>
    <w:tmpl w:val="588ACDD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588AD191"/>
    <w:multiLevelType w:val="singleLevel"/>
    <w:tmpl w:val="588AD19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7">
    <w:nsid w:val="589165B6"/>
    <w:multiLevelType w:val="singleLevel"/>
    <w:tmpl w:val="589165B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">
    <w:nsid w:val="5891660E"/>
    <w:multiLevelType w:val="singleLevel"/>
    <w:tmpl w:val="5891660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9">
    <w:nsid w:val="58917806"/>
    <w:multiLevelType w:val="singleLevel"/>
    <w:tmpl w:val="589178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>
    <w:nsid w:val="589A9840"/>
    <w:multiLevelType w:val="singleLevel"/>
    <w:tmpl w:val="589A984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589A9B35"/>
    <w:multiLevelType w:val="singleLevel"/>
    <w:tmpl w:val="589A9B3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2">
    <w:nsid w:val="5941F2E7"/>
    <w:multiLevelType w:val="singleLevel"/>
    <w:tmpl w:val="5941F2E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594203A7"/>
    <w:multiLevelType w:val="singleLevel"/>
    <w:tmpl w:val="594203A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59420488"/>
    <w:multiLevelType w:val="singleLevel"/>
    <w:tmpl w:val="5942048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>
    <w:nsid w:val="59421BD3"/>
    <w:multiLevelType w:val="singleLevel"/>
    <w:tmpl w:val="59421BD3"/>
    <w:lvl w:ilvl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6">
    <w:nsid w:val="59421D3D"/>
    <w:multiLevelType w:val="singleLevel"/>
    <w:tmpl w:val="59421D3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7">
    <w:nsid w:val="59421E47"/>
    <w:multiLevelType w:val="singleLevel"/>
    <w:tmpl w:val="59421E4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8">
    <w:nsid w:val="59A430F9"/>
    <w:multiLevelType w:val="multilevel"/>
    <w:tmpl w:val="F9FE11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57AEC"/>
    <w:multiLevelType w:val="hybridMultilevel"/>
    <w:tmpl w:val="2B78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04953"/>
    <w:multiLevelType w:val="hybridMultilevel"/>
    <w:tmpl w:val="2B9444C2"/>
    <w:lvl w:ilvl="0" w:tplc="5891780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E96F0B"/>
    <w:multiLevelType w:val="multilevel"/>
    <w:tmpl w:val="6ED211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35780C"/>
    <w:multiLevelType w:val="multilevel"/>
    <w:tmpl w:val="6C3578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0F0AB3"/>
    <w:multiLevelType w:val="multilevel"/>
    <w:tmpl w:val="750F0AB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85997"/>
    <w:multiLevelType w:val="hybridMultilevel"/>
    <w:tmpl w:val="649C37CA"/>
    <w:lvl w:ilvl="0" w:tplc="588AD19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A6628F"/>
    <w:multiLevelType w:val="hybridMultilevel"/>
    <w:tmpl w:val="B220FDA2"/>
    <w:lvl w:ilvl="0" w:tplc="5891780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2"/>
  </w:num>
  <w:num w:numId="4">
    <w:abstractNumId w:val="32"/>
  </w:num>
  <w:num w:numId="5">
    <w:abstractNumId w:val="18"/>
  </w:num>
  <w:num w:numId="6">
    <w:abstractNumId w:val="17"/>
  </w:num>
  <w:num w:numId="7">
    <w:abstractNumId w:val="16"/>
  </w:num>
  <w:num w:numId="8">
    <w:abstractNumId w:val="9"/>
  </w:num>
  <w:num w:numId="9">
    <w:abstractNumId w:val="19"/>
  </w:num>
  <w:num w:numId="10">
    <w:abstractNumId w:val="12"/>
  </w:num>
  <w:num w:numId="11">
    <w:abstractNumId w:val="13"/>
  </w:num>
  <w:num w:numId="12">
    <w:abstractNumId w:val="14"/>
  </w:num>
  <w:num w:numId="13">
    <w:abstractNumId w:val="33"/>
  </w:num>
  <w:num w:numId="14">
    <w:abstractNumId w:val="20"/>
  </w:num>
  <w:num w:numId="15">
    <w:abstractNumId w:val="10"/>
  </w:num>
  <w:num w:numId="16">
    <w:abstractNumId w:val="2"/>
  </w:num>
  <w:num w:numId="17">
    <w:abstractNumId w:val="21"/>
  </w:num>
  <w:num w:numId="18">
    <w:abstractNumId w:val="25"/>
  </w:num>
  <w:num w:numId="19">
    <w:abstractNumId w:val="26"/>
  </w:num>
  <w:num w:numId="20">
    <w:abstractNumId w:val="27"/>
  </w:num>
  <w:num w:numId="21">
    <w:abstractNumId w:val="7"/>
  </w:num>
  <w:num w:numId="22">
    <w:abstractNumId w:val="34"/>
  </w:num>
  <w:num w:numId="23">
    <w:abstractNumId w:val="6"/>
  </w:num>
  <w:num w:numId="24">
    <w:abstractNumId w:val="30"/>
  </w:num>
  <w:num w:numId="25">
    <w:abstractNumId w:val="35"/>
  </w:num>
  <w:num w:numId="26">
    <w:abstractNumId w:val="8"/>
  </w:num>
  <w:num w:numId="27">
    <w:abstractNumId w:val="5"/>
  </w:num>
  <w:num w:numId="28">
    <w:abstractNumId w:val="11"/>
  </w:num>
  <w:num w:numId="29">
    <w:abstractNumId w:val="31"/>
  </w:num>
  <w:num w:numId="30">
    <w:abstractNumId w:val="28"/>
  </w:num>
  <w:num w:numId="31">
    <w:abstractNumId w:val="1"/>
  </w:num>
  <w:num w:numId="32">
    <w:abstractNumId w:val="3"/>
  </w:num>
  <w:num w:numId="33">
    <w:abstractNumId w:val="23"/>
  </w:num>
  <w:num w:numId="34">
    <w:abstractNumId w:val="24"/>
  </w:num>
  <w:num w:numId="35">
    <w:abstractNumId w:val="29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804F3"/>
    <w:rsid w:val="000215A6"/>
    <w:rsid w:val="000370FD"/>
    <w:rsid w:val="0004670F"/>
    <w:rsid w:val="00052615"/>
    <w:rsid w:val="00080024"/>
    <w:rsid w:val="00080393"/>
    <w:rsid w:val="00084A6E"/>
    <w:rsid w:val="00095DDE"/>
    <w:rsid w:val="0009683C"/>
    <w:rsid w:val="000A0A78"/>
    <w:rsid w:val="000D046B"/>
    <w:rsid w:val="000D3C0A"/>
    <w:rsid w:val="000F234A"/>
    <w:rsid w:val="00104B00"/>
    <w:rsid w:val="001158B3"/>
    <w:rsid w:val="001266E9"/>
    <w:rsid w:val="00135084"/>
    <w:rsid w:val="00146F83"/>
    <w:rsid w:val="00167A89"/>
    <w:rsid w:val="001929DF"/>
    <w:rsid w:val="001D14B8"/>
    <w:rsid w:val="001D52CB"/>
    <w:rsid w:val="001E76E8"/>
    <w:rsid w:val="001F42F9"/>
    <w:rsid w:val="0021072C"/>
    <w:rsid w:val="00216BA5"/>
    <w:rsid w:val="0021700F"/>
    <w:rsid w:val="002211AA"/>
    <w:rsid w:val="00230B86"/>
    <w:rsid w:val="002706FB"/>
    <w:rsid w:val="002941D9"/>
    <w:rsid w:val="002B09AD"/>
    <w:rsid w:val="002C215F"/>
    <w:rsid w:val="002D7FC7"/>
    <w:rsid w:val="002F580A"/>
    <w:rsid w:val="00302310"/>
    <w:rsid w:val="00307B60"/>
    <w:rsid w:val="00310F4E"/>
    <w:rsid w:val="00311C1D"/>
    <w:rsid w:val="003364FD"/>
    <w:rsid w:val="0036293B"/>
    <w:rsid w:val="00377A39"/>
    <w:rsid w:val="003932CF"/>
    <w:rsid w:val="003C28C6"/>
    <w:rsid w:val="003E200A"/>
    <w:rsid w:val="003F49D1"/>
    <w:rsid w:val="004067E1"/>
    <w:rsid w:val="004077B8"/>
    <w:rsid w:val="004110D3"/>
    <w:rsid w:val="0042511A"/>
    <w:rsid w:val="00432CA8"/>
    <w:rsid w:val="00464323"/>
    <w:rsid w:val="004706EA"/>
    <w:rsid w:val="00477735"/>
    <w:rsid w:val="004914F1"/>
    <w:rsid w:val="00496CC6"/>
    <w:rsid w:val="004A017B"/>
    <w:rsid w:val="004A6CC8"/>
    <w:rsid w:val="004B07D4"/>
    <w:rsid w:val="004B3083"/>
    <w:rsid w:val="004B7B02"/>
    <w:rsid w:val="004C094C"/>
    <w:rsid w:val="004D1127"/>
    <w:rsid w:val="004D11FC"/>
    <w:rsid w:val="004E54CD"/>
    <w:rsid w:val="004F3CF1"/>
    <w:rsid w:val="0050273D"/>
    <w:rsid w:val="0055083E"/>
    <w:rsid w:val="00551CAD"/>
    <w:rsid w:val="005573E9"/>
    <w:rsid w:val="00581627"/>
    <w:rsid w:val="005A2B54"/>
    <w:rsid w:val="005A527D"/>
    <w:rsid w:val="005C698D"/>
    <w:rsid w:val="005D6254"/>
    <w:rsid w:val="005E1DE2"/>
    <w:rsid w:val="005E3541"/>
    <w:rsid w:val="005E695F"/>
    <w:rsid w:val="00601B63"/>
    <w:rsid w:val="00607776"/>
    <w:rsid w:val="006125EC"/>
    <w:rsid w:val="00617DFB"/>
    <w:rsid w:val="006265FA"/>
    <w:rsid w:val="00627829"/>
    <w:rsid w:val="00633AB8"/>
    <w:rsid w:val="006342D1"/>
    <w:rsid w:val="00652732"/>
    <w:rsid w:val="00684575"/>
    <w:rsid w:val="006D4078"/>
    <w:rsid w:val="006D5210"/>
    <w:rsid w:val="006E17DA"/>
    <w:rsid w:val="006E65B3"/>
    <w:rsid w:val="006F4A5D"/>
    <w:rsid w:val="00710249"/>
    <w:rsid w:val="00712F55"/>
    <w:rsid w:val="007267DA"/>
    <w:rsid w:val="00731AD7"/>
    <w:rsid w:val="007A10CD"/>
    <w:rsid w:val="007A70D1"/>
    <w:rsid w:val="007B20F4"/>
    <w:rsid w:val="007B6DB9"/>
    <w:rsid w:val="007E363E"/>
    <w:rsid w:val="00820CED"/>
    <w:rsid w:val="00825519"/>
    <w:rsid w:val="008343F2"/>
    <w:rsid w:val="00835048"/>
    <w:rsid w:val="00866313"/>
    <w:rsid w:val="00875894"/>
    <w:rsid w:val="00884E09"/>
    <w:rsid w:val="008900D7"/>
    <w:rsid w:val="008909D0"/>
    <w:rsid w:val="008B5C06"/>
    <w:rsid w:val="008B5CAE"/>
    <w:rsid w:val="008D07C3"/>
    <w:rsid w:val="008E6371"/>
    <w:rsid w:val="00903CE2"/>
    <w:rsid w:val="009136AB"/>
    <w:rsid w:val="0095425A"/>
    <w:rsid w:val="00966A40"/>
    <w:rsid w:val="0098294B"/>
    <w:rsid w:val="009A0EBA"/>
    <w:rsid w:val="009A2C5D"/>
    <w:rsid w:val="009A6A00"/>
    <w:rsid w:val="009B4E06"/>
    <w:rsid w:val="009E493A"/>
    <w:rsid w:val="009F0E92"/>
    <w:rsid w:val="009F1851"/>
    <w:rsid w:val="00A05E98"/>
    <w:rsid w:val="00A33530"/>
    <w:rsid w:val="00A33567"/>
    <w:rsid w:val="00A37BFE"/>
    <w:rsid w:val="00A45FA2"/>
    <w:rsid w:val="00A61B04"/>
    <w:rsid w:val="00A6442D"/>
    <w:rsid w:val="00A67FA1"/>
    <w:rsid w:val="00A87328"/>
    <w:rsid w:val="00A900AF"/>
    <w:rsid w:val="00A96D94"/>
    <w:rsid w:val="00AA5177"/>
    <w:rsid w:val="00AC1BA9"/>
    <w:rsid w:val="00AC37F3"/>
    <w:rsid w:val="00AE2B7F"/>
    <w:rsid w:val="00AE559A"/>
    <w:rsid w:val="00AF1FA6"/>
    <w:rsid w:val="00AF4D51"/>
    <w:rsid w:val="00B0479B"/>
    <w:rsid w:val="00B33893"/>
    <w:rsid w:val="00B42F4A"/>
    <w:rsid w:val="00B56C12"/>
    <w:rsid w:val="00BA57B4"/>
    <w:rsid w:val="00BC4903"/>
    <w:rsid w:val="00BD41D8"/>
    <w:rsid w:val="00BE79D1"/>
    <w:rsid w:val="00BF617B"/>
    <w:rsid w:val="00C12147"/>
    <w:rsid w:val="00C12D81"/>
    <w:rsid w:val="00C14C08"/>
    <w:rsid w:val="00C1741F"/>
    <w:rsid w:val="00C27419"/>
    <w:rsid w:val="00C41F02"/>
    <w:rsid w:val="00C432E9"/>
    <w:rsid w:val="00C57EA3"/>
    <w:rsid w:val="00C756B5"/>
    <w:rsid w:val="00C833DE"/>
    <w:rsid w:val="00C85998"/>
    <w:rsid w:val="00C9746F"/>
    <w:rsid w:val="00CA33E7"/>
    <w:rsid w:val="00CB0965"/>
    <w:rsid w:val="00CB0A56"/>
    <w:rsid w:val="00CB12BE"/>
    <w:rsid w:val="00CC5191"/>
    <w:rsid w:val="00CE7DF0"/>
    <w:rsid w:val="00CF065B"/>
    <w:rsid w:val="00CF127F"/>
    <w:rsid w:val="00CF7470"/>
    <w:rsid w:val="00D22047"/>
    <w:rsid w:val="00D33451"/>
    <w:rsid w:val="00D64491"/>
    <w:rsid w:val="00D6567E"/>
    <w:rsid w:val="00D779E9"/>
    <w:rsid w:val="00D804F3"/>
    <w:rsid w:val="00D85EC7"/>
    <w:rsid w:val="00DA075B"/>
    <w:rsid w:val="00DA2709"/>
    <w:rsid w:val="00DA4FD3"/>
    <w:rsid w:val="00DB0E2E"/>
    <w:rsid w:val="00DC133E"/>
    <w:rsid w:val="00DC3572"/>
    <w:rsid w:val="00DE5800"/>
    <w:rsid w:val="00DF1B12"/>
    <w:rsid w:val="00E30C8F"/>
    <w:rsid w:val="00E32CF0"/>
    <w:rsid w:val="00E577A5"/>
    <w:rsid w:val="00E66A4D"/>
    <w:rsid w:val="00E848AE"/>
    <w:rsid w:val="00E87566"/>
    <w:rsid w:val="00EA17CB"/>
    <w:rsid w:val="00EA25BA"/>
    <w:rsid w:val="00EA35C8"/>
    <w:rsid w:val="00EA70FF"/>
    <w:rsid w:val="00EB6068"/>
    <w:rsid w:val="00EB77D8"/>
    <w:rsid w:val="00EB7980"/>
    <w:rsid w:val="00EC0E78"/>
    <w:rsid w:val="00ED39F0"/>
    <w:rsid w:val="00ED4AF1"/>
    <w:rsid w:val="00ED7F8A"/>
    <w:rsid w:val="00EF4363"/>
    <w:rsid w:val="00EF459F"/>
    <w:rsid w:val="00EF5713"/>
    <w:rsid w:val="00F107C0"/>
    <w:rsid w:val="00F447F9"/>
    <w:rsid w:val="00F455C6"/>
    <w:rsid w:val="00F50945"/>
    <w:rsid w:val="00F535D1"/>
    <w:rsid w:val="00F642D6"/>
    <w:rsid w:val="00FA0142"/>
    <w:rsid w:val="00FA4AFB"/>
    <w:rsid w:val="00FA7760"/>
    <w:rsid w:val="00FF1662"/>
    <w:rsid w:val="04B360D1"/>
    <w:rsid w:val="070148A7"/>
    <w:rsid w:val="08C1125C"/>
    <w:rsid w:val="094F3D8C"/>
    <w:rsid w:val="0F7C17F8"/>
    <w:rsid w:val="10DE3FD1"/>
    <w:rsid w:val="153468A7"/>
    <w:rsid w:val="154A769D"/>
    <w:rsid w:val="160377FF"/>
    <w:rsid w:val="19791BF3"/>
    <w:rsid w:val="22AB4D6B"/>
    <w:rsid w:val="258A6770"/>
    <w:rsid w:val="25DA162B"/>
    <w:rsid w:val="2D627905"/>
    <w:rsid w:val="2F794DA2"/>
    <w:rsid w:val="30FF1BC5"/>
    <w:rsid w:val="3491549A"/>
    <w:rsid w:val="3B1D245D"/>
    <w:rsid w:val="3C142E5F"/>
    <w:rsid w:val="3D8277BE"/>
    <w:rsid w:val="3EBF2A71"/>
    <w:rsid w:val="49222734"/>
    <w:rsid w:val="4BED3FB3"/>
    <w:rsid w:val="4CE75AC6"/>
    <w:rsid w:val="51FF1F2E"/>
    <w:rsid w:val="54270369"/>
    <w:rsid w:val="563B0F47"/>
    <w:rsid w:val="575F1258"/>
    <w:rsid w:val="583A2FA8"/>
    <w:rsid w:val="5DA10D4E"/>
    <w:rsid w:val="606353FE"/>
    <w:rsid w:val="63912471"/>
    <w:rsid w:val="69AA7DB8"/>
    <w:rsid w:val="6A4E2942"/>
    <w:rsid w:val="6B8C130F"/>
    <w:rsid w:val="77767AB4"/>
    <w:rsid w:val="7E8C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17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A5177"/>
    <w:pPr>
      <w:keepNext/>
      <w:numPr>
        <w:numId w:val="1"/>
      </w:numPr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AA5177"/>
    <w:pPr>
      <w:spacing w:after="120"/>
    </w:pPr>
  </w:style>
  <w:style w:type="paragraph" w:styleId="BodyText2">
    <w:name w:val="Body Text 2"/>
    <w:basedOn w:val="Normal"/>
    <w:qFormat/>
    <w:rsid w:val="00AA5177"/>
    <w:pPr>
      <w:jc w:val="both"/>
    </w:pPr>
  </w:style>
  <w:style w:type="paragraph" w:styleId="BodyTextIndent">
    <w:name w:val="Body Text Indent"/>
    <w:basedOn w:val="Normal"/>
    <w:qFormat/>
    <w:rsid w:val="00AA5177"/>
    <w:pPr>
      <w:spacing w:after="120"/>
      <w:ind w:left="283"/>
    </w:pPr>
  </w:style>
  <w:style w:type="paragraph" w:styleId="Caption">
    <w:name w:val="caption"/>
    <w:basedOn w:val="Normal"/>
    <w:next w:val="Normal"/>
    <w:qFormat/>
    <w:rsid w:val="00AA5177"/>
    <w:pPr>
      <w:suppressLineNumbers/>
      <w:spacing w:before="120" w:after="120"/>
    </w:pPr>
    <w:rPr>
      <w:rFonts w:cs="Tahoma"/>
      <w:i/>
      <w:iCs/>
    </w:rPr>
  </w:style>
  <w:style w:type="paragraph" w:styleId="Footer">
    <w:name w:val="footer"/>
    <w:basedOn w:val="Normal"/>
    <w:qFormat/>
    <w:rsid w:val="00AA5177"/>
    <w:pPr>
      <w:suppressLineNumbers/>
      <w:tabs>
        <w:tab w:val="center" w:pos="7339"/>
        <w:tab w:val="right" w:pos="14678"/>
      </w:tabs>
    </w:pPr>
  </w:style>
  <w:style w:type="paragraph" w:styleId="Header">
    <w:name w:val="header"/>
    <w:basedOn w:val="Normal"/>
    <w:rsid w:val="00AA5177"/>
    <w:pPr>
      <w:suppressLineNumbers/>
      <w:tabs>
        <w:tab w:val="center" w:pos="4986"/>
        <w:tab w:val="right" w:pos="9972"/>
      </w:tabs>
    </w:pPr>
  </w:style>
  <w:style w:type="paragraph" w:styleId="List">
    <w:name w:val="List"/>
    <w:basedOn w:val="BodyText"/>
    <w:qFormat/>
    <w:rsid w:val="00AA5177"/>
    <w:rPr>
      <w:rFonts w:cs="Tahoma"/>
    </w:rPr>
  </w:style>
  <w:style w:type="paragraph" w:styleId="NormalWeb">
    <w:name w:val="Normal (Web)"/>
    <w:basedOn w:val="Normal"/>
    <w:qFormat/>
    <w:rsid w:val="00AA5177"/>
    <w:pPr>
      <w:spacing w:before="280" w:after="280"/>
    </w:pPr>
  </w:style>
  <w:style w:type="character" w:customStyle="1" w:styleId="Absatz-Standardschriftart">
    <w:name w:val="Absatz-Standardschriftart"/>
    <w:qFormat/>
    <w:rsid w:val="00AA5177"/>
  </w:style>
  <w:style w:type="character" w:customStyle="1" w:styleId="WW-Absatz-Standardschriftart">
    <w:name w:val="WW-Absatz-Standardschriftart"/>
    <w:qFormat/>
    <w:rsid w:val="00AA5177"/>
  </w:style>
  <w:style w:type="character" w:customStyle="1" w:styleId="WW-Absatz-Standardschriftart1">
    <w:name w:val="WW-Absatz-Standardschriftart1"/>
    <w:qFormat/>
    <w:rsid w:val="00AA5177"/>
  </w:style>
  <w:style w:type="character" w:customStyle="1" w:styleId="WW-Absatz-Standardschriftart11">
    <w:name w:val="WW-Absatz-Standardschriftart11"/>
    <w:qFormat/>
    <w:rsid w:val="00AA5177"/>
  </w:style>
  <w:style w:type="character" w:customStyle="1" w:styleId="WW-Absatz-Standardschriftart111">
    <w:name w:val="WW-Absatz-Standardschriftart111"/>
    <w:qFormat/>
    <w:rsid w:val="00AA5177"/>
  </w:style>
  <w:style w:type="character" w:customStyle="1" w:styleId="WW-Absatz-Standardschriftart1111">
    <w:name w:val="WW-Absatz-Standardschriftart1111"/>
    <w:qFormat/>
    <w:rsid w:val="00AA5177"/>
  </w:style>
  <w:style w:type="character" w:customStyle="1" w:styleId="WW8Num3z0">
    <w:name w:val="WW8Num3z0"/>
    <w:rsid w:val="00AA5177"/>
    <w:rPr>
      <w:lang w:val="fi-FI"/>
    </w:rPr>
  </w:style>
  <w:style w:type="character" w:customStyle="1" w:styleId="WW8Num12z0">
    <w:name w:val="WW8Num12z0"/>
    <w:qFormat/>
    <w:rsid w:val="00AA5177"/>
    <w:rPr>
      <w:rFonts w:ascii="Times New Roman" w:hAnsi="Times New Roman"/>
    </w:rPr>
  </w:style>
  <w:style w:type="character" w:customStyle="1" w:styleId="NumberingSymbols">
    <w:name w:val="Numbering Symbols"/>
    <w:qFormat/>
    <w:rsid w:val="00AA5177"/>
  </w:style>
  <w:style w:type="character" w:customStyle="1" w:styleId="Bullets">
    <w:name w:val="Bullets"/>
    <w:qFormat/>
    <w:rsid w:val="00AA5177"/>
    <w:rPr>
      <w:rFonts w:ascii="OpenSymbol" w:eastAsia="OpenSymbol" w:hAnsi="OpenSymbol" w:cs="OpenSymbol"/>
    </w:rPr>
  </w:style>
  <w:style w:type="character" w:customStyle="1" w:styleId="ListLabel7">
    <w:name w:val="ListLabel 7"/>
    <w:qFormat/>
    <w:rsid w:val="00AA5177"/>
    <w:rPr>
      <w:sz w:val="24"/>
      <w:szCs w:val="24"/>
    </w:rPr>
  </w:style>
  <w:style w:type="character" w:customStyle="1" w:styleId="ListLabel9">
    <w:name w:val="ListLabel 9"/>
    <w:qFormat/>
    <w:rsid w:val="00AA5177"/>
    <w:rPr>
      <w:sz w:val="28"/>
    </w:rPr>
  </w:style>
  <w:style w:type="paragraph" w:customStyle="1" w:styleId="Heading">
    <w:name w:val="Heading"/>
    <w:basedOn w:val="Normal"/>
    <w:next w:val="BodyText"/>
    <w:qFormat/>
    <w:rsid w:val="00AA517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Index">
    <w:name w:val="Index"/>
    <w:basedOn w:val="Normal"/>
    <w:rsid w:val="00AA5177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qFormat/>
    <w:rsid w:val="00AA5177"/>
    <w:pPr>
      <w:suppressLineNumbers/>
    </w:pPr>
  </w:style>
  <w:style w:type="paragraph" w:customStyle="1" w:styleId="TableHeading">
    <w:name w:val="Table Heading"/>
    <w:basedOn w:val="TableContents"/>
    <w:qFormat/>
    <w:rsid w:val="00AA5177"/>
    <w:pPr>
      <w:jc w:val="center"/>
    </w:pPr>
    <w:rPr>
      <w:b/>
      <w:bCs/>
    </w:rPr>
  </w:style>
  <w:style w:type="paragraph" w:customStyle="1" w:styleId="UserIndex1">
    <w:name w:val="User Index 1"/>
    <w:basedOn w:val="Index"/>
    <w:qFormat/>
    <w:rsid w:val="00AA5177"/>
    <w:pPr>
      <w:tabs>
        <w:tab w:val="right" w:leader="dot" w:pos="14678"/>
      </w:tabs>
    </w:pPr>
  </w:style>
  <w:style w:type="paragraph" w:customStyle="1" w:styleId="ListParagraph1">
    <w:name w:val="List Paragraph1"/>
    <w:basedOn w:val="Normal"/>
    <w:qFormat/>
    <w:rsid w:val="00AA5177"/>
    <w:pPr>
      <w:ind w:left="720"/>
    </w:pPr>
  </w:style>
  <w:style w:type="paragraph" w:customStyle="1" w:styleId="ListParagraph10">
    <w:name w:val="List Paragraph1"/>
    <w:basedOn w:val="Normal"/>
    <w:uiPriority w:val="34"/>
    <w:qFormat/>
    <w:rsid w:val="00AA5177"/>
    <w:pPr>
      <w:ind w:left="720"/>
      <w:contextualSpacing/>
    </w:pPr>
  </w:style>
  <w:style w:type="paragraph" w:customStyle="1" w:styleId="ListParagraph2">
    <w:name w:val="List Paragraph2"/>
    <w:basedOn w:val="Normal"/>
    <w:uiPriority w:val="34"/>
    <w:qFormat/>
    <w:rsid w:val="00AA5177"/>
    <w:pPr>
      <w:ind w:left="720"/>
      <w:contextualSpacing/>
    </w:pPr>
  </w:style>
  <w:style w:type="paragraph" w:customStyle="1" w:styleId="ListParagraph3">
    <w:name w:val="List Paragraph3"/>
    <w:basedOn w:val="Normal"/>
    <w:uiPriority w:val="99"/>
    <w:unhideWhenUsed/>
    <w:qFormat/>
    <w:rsid w:val="00AA5177"/>
    <w:pPr>
      <w:ind w:left="720"/>
      <w:contextualSpacing/>
    </w:pPr>
  </w:style>
  <w:style w:type="paragraph" w:styleId="ListParagraph">
    <w:name w:val="List Paragraph"/>
    <w:basedOn w:val="Normal"/>
    <w:uiPriority w:val="99"/>
    <w:unhideWhenUsed/>
    <w:rsid w:val="00D65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3277</TotalTime>
  <Pages>13</Pages>
  <Words>1743</Words>
  <Characters>9939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RANCANGAN PEMBELAJRAN</vt:lpstr>
      <vt:lpstr/>
    </vt:vector>
  </TitlesOfParts>
  <Company/>
  <LinksUpToDate>false</LinksUpToDate>
  <CharactersWithSpaces>11659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RANCANGAN PEMBELAJRAN</dc:title>
  <dc:creator>PERAWAT</dc:creator>
  <cp:lastModifiedBy>lenovo</cp:lastModifiedBy>
  <cp:revision>12</cp:revision>
  <cp:lastPrinted>2011-10-03T01:48:00Z</cp:lastPrinted>
  <dcterms:created xsi:type="dcterms:W3CDTF">2019-01-02T06:54:00Z</dcterms:created>
  <dcterms:modified xsi:type="dcterms:W3CDTF">2019-01-13T13:10:00Z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